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F1F6" w14:textId="7BA1F7D2" w:rsidR="002A46EF" w:rsidRPr="00D5640A" w:rsidRDefault="00F41690">
      <w:pPr>
        <w:pStyle w:val="1"/>
        <w:rPr>
          <w:rFonts w:asciiTheme="majorHAnsi" w:eastAsiaTheme="majorHAnsi" w:hAnsiTheme="majorHAnsi"/>
          <w:sz w:val="32"/>
          <w:szCs w:val="32"/>
        </w:rPr>
      </w:pPr>
      <w:r w:rsidRPr="00D5640A">
        <w:rPr>
          <w:rFonts w:asciiTheme="majorHAnsi" w:eastAsiaTheme="majorHAnsi" w:hAnsiTheme="majorHAnsi" w:cs="Calibri"/>
          <w:color w:val="242424"/>
          <w:sz w:val="32"/>
          <w:szCs w:val="32"/>
          <w:shd w:val="clear" w:color="auto" w:fill="FFFFFF"/>
        </w:rPr>
        <w:t xml:space="preserve">S_ZSD_001_Q0058 [Std] </w:t>
      </w:r>
      <w:r w:rsidR="00F52782" w:rsidRPr="00D5640A">
        <w:rPr>
          <w:rFonts w:asciiTheme="majorHAnsi" w:eastAsiaTheme="majorHAnsi" w:hAnsiTheme="majorHAnsi" w:cs="Calibri" w:hint="eastAsia"/>
          <w:color w:val="242424"/>
          <w:sz w:val="32"/>
          <w:szCs w:val="32"/>
          <w:shd w:val="clear" w:color="auto" w:fill="FFFFFF"/>
        </w:rPr>
        <w:t>경로별 브랜드별 순매출액</w:t>
      </w:r>
    </w:p>
    <w:p w14:paraId="381130E0" w14:textId="77777777" w:rsidR="008C4E56" w:rsidRPr="00D5640A" w:rsidRDefault="00F52782" w:rsidP="00DA45E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b/>
          <w:bCs/>
          <w:sz w:val="22"/>
          <w:szCs w:val="22"/>
        </w:rPr>
        <w:t>T-Code/기능/메뉴</w:t>
      </w:r>
      <w:r w:rsidR="008C4E56" w:rsidRPr="00D5640A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52782" w:rsidRPr="00D5640A" w14:paraId="43E543C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68CD84C" w14:textId="77777777" w:rsidR="00F52782" w:rsidRPr="00D5640A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45283B2" w14:textId="77777777" w:rsidR="00F52782" w:rsidRPr="00D5640A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C932452" w14:textId="77777777" w:rsidR="00F52782" w:rsidRPr="00D5640A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2742" w:rsidRPr="00D5640A" w14:paraId="5640C9EA" w14:textId="77777777" w:rsidTr="002D0B24">
        <w:trPr>
          <w:trHeight w:val="340"/>
        </w:trPr>
        <w:tc>
          <w:tcPr>
            <w:tcW w:w="1536" w:type="dxa"/>
            <w:noWrap/>
          </w:tcPr>
          <w:p w14:paraId="4D659835" w14:textId="77777777" w:rsidR="003E2742" w:rsidRPr="00D5640A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4D8D1992" w14:textId="77777777" w:rsidR="003E2742" w:rsidRPr="00D5640A" w:rsidRDefault="00F41690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/>
                <w:sz w:val="22"/>
                <w:szCs w:val="22"/>
              </w:rPr>
              <w:t>S</w:t>
            </w:r>
            <w:r w:rsidRPr="00D5640A">
              <w:rPr>
                <w:rFonts w:asciiTheme="majorHAnsi" w:eastAsiaTheme="majorHAnsi" w:hAnsiTheme="majorHAnsi" w:hint="eastAsia"/>
                <w:sz w:val="22"/>
                <w:szCs w:val="22"/>
              </w:rPr>
              <w:t>_</w:t>
            </w:r>
            <w:r w:rsidRPr="00D5640A">
              <w:rPr>
                <w:rFonts w:asciiTheme="majorHAnsi" w:eastAsiaTheme="majorHAnsi" w:hAnsiTheme="majorHAnsi"/>
                <w:sz w:val="22"/>
                <w:szCs w:val="22"/>
              </w:rPr>
              <w:t>ZSD_001_Q0058</w:t>
            </w:r>
          </w:p>
        </w:tc>
        <w:tc>
          <w:tcPr>
            <w:tcW w:w="5379" w:type="dxa"/>
            <w:noWrap/>
          </w:tcPr>
          <w:p w14:paraId="391ADA98" w14:textId="1F9605C6" w:rsidR="003E2742" w:rsidRPr="00D5640A" w:rsidRDefault="00F41690" w:rsidP="003E2742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5640A"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  <w:t xml:space="preserve">[Std] </w:t>
            </w:r>
            <w:r w:rsidR="00307DFC">
              <w:rPr>
                <w:rFonts w:asciiTheme="majorHAnsi" w:eastAsiaTheme="majorHAnsi" w:hAnsiTheme="majorHAnsi" w:cs="Calibri" w:hint="eastAsia"/>
                <w:color w:val="242424"/>
                <w:sz w:val="22"/>
                <w:szCs w:val="22"/>
                <w:shd w:val="clear" w:color="auto" w:fill="FFFFFF"/>
              </w:rPr>
              <w:t>경로별 브랜드별 순매출액</w:t>
            </w:r>
          </w:p>
        </w:tc>
      </w:tr>
    </w:tbl>
    <w:p w14:paraId="189B1C2E" w14:textId="5C8E0302" w:rsidR="00F52782" w:rsidRPr="00D5640A" w:rsidRDefault="00F52782" w:rsidP="000959D5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1194D247" w14:textId="2F487B7A" w:rsidR="00F52782" w:rsidRPr="00D5640A" w:rsidRDefault="00F52782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/>
          <w:sz w:val="22"/>
          <w:szCs w:val="22"/>
        </w:rPr>
        <w:t>실행자 : Analysis Office</w:t>
      </w:r>
      <w:r w:rsidRPr="00D5640A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순매출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Report 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15539ECD" w14:textId="78E728F0" w:rsidR="00F52782" w:rsidRPr="00D5640A" w:rsidRDefault="00F52782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순매출 B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43FFCA02" w14:textId="2EC6CECE" w:rsidR="00F52782" w:rsidRPr="00D5640A" w:rsidRDefault="00F52782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D5640A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7DB12FA1" w14:textId="09F2ED89" w:rsidR="00307DFC" w:rsidRDefault="00307DFC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07DFC">
        <w:rPr>
          <w:rFonts w:asciiTheme="majorHAnsi" w:eastAsiaTheme="majorHAnsi" w:hAnsiTheme="majorHAnsi"/>
          <w:sz w:val="22"/>
          <w:szCs w:val="22"/>
        </w:rPr>
        <w:t>BW순매출 Report에서 순매출액은 어떤 의미인가요?</w:t>
      </w:r>
    </w:p>
    <w:p w14:paraId="61C7D93C" w14:textId="1CDF1B6F" w:rsidR="00307DFC" w:rsidRDefault="00307DFC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BW 순매출 Report 에서</w:t>
      </w:r>
      <w:r w:rsidRPr="00307DFC">
        <w:rPr>
          <w:rFonts w:asciiTheme="majorHAnsi" w:eastAsiaTheme="majorHAnsi" w:hAnsiTheme="majorHAnsi"/>
          <w:sz w:val="22"/>
          <w:szCs w:val="22"/>
        </w:rPr>
        <w:t xml:space="preserve"> 순판매수량의 정의는 무엇인가요?</w:t>
      </w:r>
    </w:p>
    <w:p w14:paraId="1B5F8220" w14:textId="59C3179D" w:rsidR="00307DFC" w:rsidRDefault="00307DFC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07DFC">
        <w:rPr>
          <w:rFonts w:asciiTheme="majorHAnsi" w:eastAsiaTheme="majorHAnsi" w:hAnsiTheme="majorHAnsi"/>
          <w:sz w:val="22"/>
          <w:szCs w:val="22"/>
        </w:rPr>
        <w:t>BW순매출 Report에서 소비자가 매출의 산식을 알려 주세요.</w:t>
      </w:r>
    </w:p>
    <w:p w14:paraId="46F576A8" w14:textId="1443877B" w:rsidR="00F52782" w:rsidRPr="00D5640A" w:rsidRDefault="00F52782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 xml:space="preserve">순매출 </w:t>
      </w:r>
      <w:r w:rsidRPr="00D5640A">
        <w:rPr>
          <w:rFonts w:asciiTheme="majorHAnsi" w:eastAsiaTheme="majorHAnsi" w:hAnsiTheme="majorHAnsi"/>
          <w:sz w:val="22"/>
          <w:szCs w:val="22"/>
        </w:rPr>
        <w:t>Report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에서 자재는 어떤 의미인가요?</w:t>
      </w:r>
    </w:p>
    <w:p w14:paraId="51D5F341" w14:textId="3F33C5FE" w:rsidR="00F52782" w:rsidRPr="00D5640A" w:rsidRDefault="00F52782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 xml:space="preserve">순매출 </w:t>
      </w:r>
      <w:r w:rsidRPr="00D5640A">
        <w:rPr>
          <w:rFonts w:asciiTheme="majorHAnsi" w:eastAsiaTheme="majorHAnsi" w:hAnsiTheme="majorHAnsi"/>
          <w:sz w:val="22"/>
          <w:szCs w:val="22"/>
        </w:rPr>
        <w:t>Report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에서 거래처의 정의를 알려 주세요.</w:t>
      </w:r>
    </w:p>
    <w:p w14:paraId="17E1F7DB" w14:textId="0E52093B" w:rsidR="00F52782" w:rsidRDefault="00F52782" w:rsidP="000959D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 xml:space="preserve">순매출 </w:t>
      </w:r>
      <w:r w:rsidRPr="00D5640A">
        <w:rPr>
          <w:rFonts w:asciiTheme="majorHAnsi" w:eastAsiaTheme="majorHAnsi" w:hAnsiTheme="majorHAnsi"/>
          <w:sz w:val="22"/>
          <w:szCs w:val="22"/>
        </w:rPr>
        <w:t>Report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에서 해체</w:t>
      </w:r>
      <w:r w:rsidR="0062533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D5640A">
        <w:rPr>
          <w:rFonts w:asciiTheme="majorHAnsi" w:eastAsiaTheme="majorHAnsi" w:hAnsiTheme="majorHAnsi" w:hint="eastAsia"/>
          <w:sz w:val="22"/>
          <w:szCs w:val="22"/>
        </w:rPr>
        <w:t>전 자재는 무엇인가요?</w:t>
      </w:r>
      <w:r w:rsidR="00307DFC">
        <w:rPr>
          <w:rFonts w:asciiTheme="majorHAnsi" w:eastAsiaTheme="majorHAnsi" w:hAnsiTheme="majorHAnsi"/>
          <w:sz w:val="22"/>
          <w:szCs w:val="22"/>
        </w:rPr>
        <w:br/>
      </w:r>
    </w:p>
    <w:p w14:paraId="498F587E" w14:textId="234432BA" w:rsidR="000749A4" w:rsidRDefault="000749A4" w:rsidP="00B84A3B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S_ZSD_001_Q0058 [Std] 경로별 브랜드별 순매출액 지표 상세 설명</w:t>
      </w:r>
    </w:p>
    <w:p w14:paraId="648A38A9" w14:textId="2B8D0C39" w:rsidR="001E43A7" w:rsidRDefault="001E43A7" w:rsidP="002C780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측정 값</w:t>
      </w:r>
    </w:p>
    <w:tbl>
      <w:tblPr>
        <w:tblStyle w:val="a6"/>
        <w:tblW w:w="0" w:type="auto"/>
        <w:tblInd w:w="992" w:type="dxa"/>
        <w:tblLook w:val="04A0" w:firstRow="1" w:lastRow="0" w:firstColumn="1" w:lastColumn="0" w:noHBand="0" w:noVBand="1"/>
      </w:tblPr>
      <w:tblGrid>
        <w:gridCol w:w="4139"/>
        <w:gridCol w:w="4219"/>
      </w:tblGrid>
      <w:tr w:rsidR="000749A4" w14:paraId="3AF78A30" w14:textId="77777777" w:rsidTr="000749A4">
        <w:tc>
          <w:tcPr>
            <w:tcW w:w="4675" w:type="dxa"/>
            <w:shd w:val="clear" w:color="auto" w:fill="BFBFBF" w:themeFill="background1" w:themeFillShade="BF"/>
          </w:tcPr>
          <w:p w14:paraId="37927F69" w14:textId="29CA03AA" w:rsidR="000749A4" w:rsidRP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  <w:shd w:val="pct15" w:color="auto" w:fill="FFFFFF"/>
              </w:rPr>
            </w:pPr>
            <w:r w:rsidRPr="000749A4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측정 값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0A2EA834" w14:textId="07E0623E" w:rsidR="000749A4" w:rsidRP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  <w:shd w:val="pct15" w:color="auto" w:fill="FFFFFF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0749A4" w14:paraId="2DAA45C7" w14:textId="77777777" w:rsidTr="000749A4">
        <w:tc>
          <w:tcPr>
            <w:tcW w:w="4675" w:type="dxa"/>
          </w:tcPr>
          <w:p w14:paraId="457D2F3A" w14:textId="6F9B02BB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순판매수량</w:t>
            </w:r>
          </w:p>
        </w:tc>
        <w:tc>
          <w:tcPr>
            <w:tcW w:w="4675" w:type="dxa"/>
          </w:tcPr>
          <w:p w14:paraId="6E898B1A" w14:textId="0FBC26E2" w:rsidR="000749A4" w:rsidRP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판매수량 + 환입수량의 순판매수량</w:t>
            </w:r>
          </w:p>
        </w:tc>
      </w:tr>
      <w:tr w:rsidR="000749A4" w14:paraId="356A3958" w14:textId="77777777" w:rsidTr="000749A4">
        <w:tc>
          <w:tcPr>
            <w:tcW w:w="4675" w:type="dxa"/>
            <w:shd w:val="clear" w:color="auto" w:fill="D9D9D9" w:themeFill="background1" w:themeFillShade="D9"/>
          </w:tcPr>
          <w:p w14:paraId="7843BB55" w14:textId="1FD03B1D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ㄴ 해체전/후 판매수량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9769620" w14:textId="13C01B2C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SAP에서 판매유형으로 대금청구 된 수량 실적 (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>물류주문, 자체판매주문, 인수인계주문-인수, 위탁출고주문, 매출조정주문-증액, ..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0749A4" w14:paraId="5F156021" w14:textId="77777777" w:rsidTr="000749A4">
        <w:tc>
          <w:tcPr>
            <w:tcW w:w="4675" w:type="dxa"/>
            <w:shd w:val="clear" w:color="auto" w:fill="D9D9D9" w:themeFill="background1" w:themeFillShade="D9"/>
          </w:tcPr>
          <w:p w14:paraId="4726B824" w14:textId="62558E3B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ㄴ 해체전/후 환입수량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3730862" w14:textId="0B4FE991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SAP에서 환입유형으로 대금청구 된 수량 실적 (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>물류주문-환입, 자재판매주문-환입, 인수인계주문-인계, 위탁반품주문, 매출조정주문-감액, ...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0749A4" w14:paraId="447F5BF8" w14:textId="77777777" w:rsidTr="000749A4">
        <w:tc>
          <w:tcPr>
            <w:tcW w:w="4675" w:type="dxa"/>
          </w:tcPr>
          <w:p w14:paraId="5215CB99" w14:textId="74453E23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순판매금액(VAT 제외)</w:t>
            </w:r>
          </w:p>
        </w:tc>
        <w:tc>
          <w:tcPr>
            <w:tcW w:w="4675" w:type="dxa"/>
          </w:tcPr>
          <w:p w14:paraId="29307EDB" w14:textId="689BEA3C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판매금액(VAT 제외) + 환입금액(VAT 제외)의 순판매금액 실적</w:t>
            </w:r>
          </w:p>
        </w:tc>
      </w:tr>
      <w:tr w:rsidR="000749A4" w14:paraId="4D12889A" w14:textId="77777777" w:rsidTr="000749A4">
        <w:tc>
          <w:tcPr>
            <w:tcW w:w="4675" w:type="dxa"/>
            <w:shd w:val="clear" w:color="auto" w:fill="D9D9D9" w:themeFill="background1" w:themeFillShade="D9"/>
          </w:tcPr>
          <w:p w14:paraId="64F80CB6" w14:textId="0378610F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ㄴ 해체전/후 판매금액(VAT 제외)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B0C973C" w14:textId="5143CFCF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SAP에서 판매유형으로 대금청구</w:t>
            </w:r>
            <w:r w:rsidR="00FC0D7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된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금액 실적</w:t>
            </w:r>
            <w:r w:rsidR="00FC0D7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. </w:t>
            </w:r>
            <w:r w:rsidR="00FC0D75" w:rsidRPr="00FC0D75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세액 제외</w:t>
            </w:r>
            <w:r w:rsidR="00FC0D75">
              <w:rPr>
                <w:rFonts w:asciiTheme="majorHAnsi" w:eastAsiaTheme="majorHAnsi" w:hAnsiTheme="majorHAnsi" w:hint="eastAsia"/>
                <w:sz w:val="22"/>
                <w:szCs w:val="22"/>
              </w:rPr>
              <w:t>된 내역 (</w:t>
            </w:r>
            <w:r w:rsidR="00FC0D75" w:rsidRPr="00FC0D75">
              <w:rPr>
                <w:rFonts w:asciiTheme="majorHAnsi" w:eastAsiaTheme="majorHAnsi" w:hAnsiTheme="majorHAnsi"/>
                <w:sz w:val="22"/>
                <w:szCs w:val="22"/>
              </w:rPr>
              <w:t>물류주문, 자체판매주문, 인수인계주문-인수, 위탁출고주문, 매출조정주문-증액, .. )</w:t>
            </w:r>
          </w:p>
        </w:tc>
      </w:tr>
      <w:tr w:rsidR="000749A4" w14:paraId="19374F09" w14:textId="77777777" w:rsidTr="000749A4">
        <w:tc>
          <w:tcPr>
            <w:tcW w:w="4675" w:type="dxa"/>
            <w:shd w:val="clear" w:color="auto" w:fill="D9D9D9" w:themeFill="background1" w:themeFillShade="D9"/>
          </w:tcPr>
          <w:p w14:paraId="5B0F5170" w14:textId="5DCD79FF" w:rsidR="000749A4" w:rsidRDefault="000749A4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ㄴ 해체전/후 환입금액(VAT 제외)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5B41930" w14:textId="34DDCCFA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SAP에서 환입유형으로 대금청구된 금액 실적. </w:t>
            </w:r>
            <w:r w:rsidRPr="00FC0D75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세액 제외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된 내역 (</w:t>
            </w:r>
            <w:r w:rsidRPr="00FC0D75">
              <w:rPr>
                <w:rFonts w:asciiTheme="majorHAnsi" w:eastAsiaTheme="majorHAnsi" w:hAnsiTheme="majorHAnsi"/>
                <w:sz w:val="22"/>
                <w:szCs w:val="22"/>
              </w:rPr>
              <w:t>물류주문-환입, 자재판매주문-환입, 인수인계주문-인계, 위탁반품주문, 매출조정주문-감액, ... )</w:t>
            </w:r>
          </w:p>
        </w:tc>
      </w:tr>
      <w:tr w:rsidR="000749A4" w14:paraId="4C473D8E" w14:textId="77777777" w:rsidTr="000749A4">
        <w:tc>
          <w:tcPr>
            <w:tcW w:w="4675" w:type="dxa"/>
          </w:tcPr>
          <w:p w14:paraId="79DFC4D6" w14:textId="7B1E90F4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총매출액</w:t>
            </w:r>
          </w:p>
        </w:tc>
        <w:tc>
          <w:tcPr>
            <w:tcW w:w="4675" w:type="dxa"/>
          </w:tcPr>
          <w:p w14:paraId="188F4B44" w14:textId="44396DF9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SAP에서 판매+환입유형으로 대금청구된 금액 실적. </w:t>
            </w:r>
            <w:r w:rsidRPr="00FC0D75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세액 포함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된 내역 </w:t>
            </w:r>
          </w:p>
        </w:tc>
      </w:tr>
      <w:tr w:rsidR="000749A4" w14:paraId="16E522E0" w14:textId="77777777" w:rsidTr="000749A4">
        <w:tc>
          <w:tcPr>
            <w:tcW w:w="4675" w:type="dxa"/>
          </w:tcPr>
          <w:p w14:paraId="64113FDC" w14:textId="392F8EC7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소비자가매출</w:t>
            </w:r>
          </w:p>
        </w:tc>
        <w:tc>
          <w:tcPr>
            <w:tcW w:w="4675" w:type="dxa"/>
          </w:tcPr>
          <w:p w14:paraId="04CBBB82" w14:textId="4AF675B1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순판매수량 * 자재의 SAP 상 소비자가(Z1) 기준으로 계산된 금액</w:t>
            </w:r>
          </w:p>
        </w:tc>
      </w:tr>
      <w:tr w:rsidR="000749A4" w14:paraId="16C90E42" w14:textId="77777777" w:rsidTr="000749A4">
        <w:tc>
          <w:tcPr>
            <w:tcW w:w="4675" w:type="dxa"/>
          </w:tcPr>
          <w:p w14:paraId="6F77AB23" w14:textId="7504D8AD" w:rsidR="000749A4" w:rsidRDefault="00FC0D75" w:rsidP="000749A4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순매출액</w:t>
            </w:r>
          </w:p>
        </w:tc>
        <w:tc>
          <w:tcPr>
            <w:tcW w:w="4675" w:type="dxa"/>
          </w:tcPr>
          <w:p w14:paraId="080238CC" w14:textId="2EBE8A93" w:rsidR="00FC0D75" w:rsidRDefault="00FC0D75" w:rsidP="00FC0D75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관리회계 손익 상 산정된 순매출액 금액 (상품판매 및 유통비용을 고려해서 계산된 회계 상 매출액) </w:t>
            </w:r>
          </w:p>
          <w:p w14:paraId="7AACED20" w14:textId="77777777" w:rsidR="000749A4" w:rsidRDefault="00FC0D75" w:rsidP="00FC0D75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2022.07 이전 실적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Old P&amp;L 기준의 손익 상 순매출과 일치 (기준 레포트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국내 AP: S_ZCO402_Q0066 / 이외: S_ZCO_402_Q0006 )</w:t>
            </w:r>
          </w:p>
          <w:p w14:paraId="5CED4DA8" w14:textId="6D99DB30" w:rsidR="00FC0D75" w:rsidRDefault="00FC0D75" w:rsidP="00FC0D75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2022.07 부터 실적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New P&amp;L 기준의 손익 상 순매출과 일치 (기준 레포트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S_ZCO_408_Q0001)</w:t>
            </w:r>
          </w:p>
        </w:tc>
      </w:tr>
    </w:tbl>
    <w:p w14:paraId="2B356250" w14:textId="125E639C" w:rsidR="001E43A7" w:rsidRDefault="001E43A7" w:rsidP="002C780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세트 해체 전 / 해체 후의 차이</w:t>
      </w:r>
    </w:p>
    <w:p w14:paraId="4BEDD03E" w14:textId="23161754" w:rsidR="001E43A7" w:rsidRDefault="001E43A7" w:rsidP="002C780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세트 해체 전의 경우 SAP에서 실제 청구된 자재 코드 그대로 실적이 조회됩니다.</w:t>
      </w:r>
    </w:p>
    <w:p w14:paraId="085E18B1" w14:textId="0C67F7C7" w:rsidR="001E43A7" w:rsidRDefault="001E43A7" w:rsidP="002C780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세트 해체 후의 경우, 세트 상품의 실적을 하위 구성품 레벨로 배부하여 보여드리기 위한 실적입니다. 해체 전 자재 코드가 단품인 경우, 해체 전/후 조회 내역이 동일하나, 해체 전 자재 코드가 세트 상품이면서, SAP 상 영업 BOM 내 구성품 내역이 등록된 경우, 하위 구성품 레벨로 세트 실적이 배부되어 조회됩니다.</w:t>
      </w:r>
      <w:r w:rsidR="001A3BCF">
        <w:rPr>
          <w:rFonts w:asciiTheme="majorHAnsi" w:eastAsiaTheme="majorHAnsi" w:hAnsiTheme="majorHAnsi"/>
          <w:sz w:val="22"/>
          <w:szCs w:val="22"/>
        </w:rPr>
        <w:br/>
      </w:r>
    </w:p>
    <w:p w14:paraId="7C04FC67" w14:textId="7A82734C" w:rsidR="00DA046F" w:rsidRPr="00DA046F" w:rsidRDefault="00DA046F" w:rsidP="002C780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b/>
          <w:bCs/>
          <w:color w:val="FF0000"/>
          <w:sz w:val="22"/>
          <w:szCs w:val="22"/>
        </w:rPr>
      </w:pPr>
      <w:r w:rsidRPr="00DA046F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lastRenderedPageBreak/>
        <w:t xml:space="preserve">세트 상품 실적이 해체가 되기 위해서는 아래의 내역들이 정상적으로 등록되어 있어야 합니다. </w:t>
      </w:r>
    </w:p>
    <w:p w14:paraId="5CB329A7" w14:textId="7DB96406" w:rsidR="00DA046F" w:rsidRDefault="001A3BCF" w:rsidP="002C7805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sz w:val="22"/>
          <w:szCs w:val="22"/>
        </w:rPr>
      </w:pPr>
      <w:r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세트 해체 여부 기준 </w:t>
      </w:r>
      <w:r w:rsidR="00CE647F"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점검</w:t>
      </w:r>
    </w:p>
    <w:p w14:paraId="10A892EF" w14:textId="1D759F18" w:rsidR="00CE647F" w:rsidRDefault="001A3BCF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세트 </w:t>
      </w:r>
      <w:r w:rsidR="00DA046F">
        <w:rPr>
          <w:rFonts w:asciiTheme="majorHAnsi" w:eastAsiaTheme="majorHAnsi" w:hAnsiTheme="majorHAnsi" w:hint="eastAsia"/>
          <w:sz w:val="22"/>
          <w:szCs w:val="22"/>
        </w:rPr>
        <w:t>상품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에 대해 SAP 자재 마스터 내 세트 상품으로 등록되어 있거나 세트 해체 여부가 체크되어 있음 </w:t>
      </w:r>
      <w:r w:rsidRPr="00CE647F">
        <w:rPr>
          <w:rFonts w:asciiTheme="majorHAnsi" w:eastAsiaTheme="majorHAnsi" w:hAnsiTheme="majorHAnsi" w:hint="eastAsia"/>
          <w:b/>
          <w:bCs/>
          <w:sz w:val="22"/>
          <w:szCs w:val="22"/>
        </w:rPr>
        <w:t>(T-Code: MM03)</w:t>
      </w:r>
    </w:p>
    <w:p w14:paraId="1EE79D82" w14:textId="0AF27098" w:rsidR="002C7805" w:rsidRDefault="00CE647F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111380687 AP보태니컬 에센셜 세트 자재에 대해 SAP 자재 마스터 내역 조회 시 세트 상품으로 정상 등록되어 있습니다.</w:t>
      </w:r>
    </w:p>
    <w:p w14:paraId="1A8A7087" w14:textId="36924557" w:rsidR="001A3BCF" w:rsidRDefault="001A3BCF" w:rsidP="002C780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5CFD16D" wp14:editId="50A21624">
            <wp:extent cx="4839375" cy="1762371"/>
            <wp:effectExtent l="0" t="0" r="0" b="9525"/>
            <wp:docPr id="12931461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461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3CF4" w14:textId="77777777" w:rsidR="00CE647F" w:rsidRDefault="00CE647F" w:rsidP="002C7805">
      <w:pPr>
        <w:pStyle w:val="a3"/>
        <w:ind w:left="1418"/>
        <w:rPr>
          <w:rFonts w:asciiTheme="majorHAnsi" w:eastAsiaTheme="majorHAnsi" w:hAnsiTheme="majorHAnsi"/>
          <w:sz w:val="22"/>
          <w:szCs w:val="22"/>
        </w:rPr>
      </w:pPr>
    </w:p>
    <w:p w14:paraId="18D79B5D" w14:textId="177E41D6" w:rsidR="00CE647F" w:rsidRDefault="001A3BCF" w:rsidP="002C7805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sz w:val="22"/>
          <w:szCs w:val="22"/>
        </w:rPr>
      </w:pPr>
      <w:r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수량 해체 기준</w:t>
      </w:r>
      <w:r w:rsidR="00CE647F"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 점검</w:t>
      </w:r>
      <w:r w:rsidRPr="00CE647F">
        <w:rPr>
          <w:rFonts w:asciiTheme="majorHAnsi" w:eastAsiaTheme="majorHAnsi" w:hAnsiTheme="majorHAnsi" w:hint="eastAsia"/>
          <w:color w:val="0000CC"/>
          <w:sz w:val="22"/>
          <w:szCs w:val="22"/>
        </w:rPr>
        <w:t xml:space="preserve"> </w:t>
      </w:r>
    </w:p>
    <w:p w14:paraId="1B074843" w14:textId="0D9CE750" w:rsidR="00CE647F" w:rsidRDefault="001A3BCF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세트 </w:t>
      </w:r>
      <w:r w:rsidR="00CE647F">
        <w:rPr>
          <w:rFonts w:asciiTheme="majorHAnsi" w:eastAsiaTheme="majorHAnsi" w:hAnsiTheme="majorHAnsi" w:hint="eastAsia"/>
          <w:sz w:val="22"/>
          <w:szCs w:val="22"/>
        </w:rPr>
        <w:t>상품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에 대해 구성품 내역을 담은 영업 BOM이 판매 영업조직 기준으로 유효한 기간으로 등록되어 있음 </w:t>
      </w:r>
      <w:r w:rsidRPr="00ED442E">
        <w:rPr>
          <w:rFonts w:asciiTheme="majorHAnsi" w:eastAsiaTheme="majorHAnsi" w:hAnsiTheme="majorHAnsi" w:hint="eastAsia"/>
          <w:b/>
          <w:bCs/>
          <w:sz w:val="22"/>
          <w:szCs w:val="22"/>
        </w:rPr>
        <w:t>(T-Code: CS03)</w:t>
      </w:r>
    </w:p>
    <w:p w14:paraId="02C9BC23" w14:textId="77777777" w:rsidR="002C7805" w:rsidRDefault="00CE647F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111380687 AP보태니컬 에센셜 세트 자재의 국내 영업 BOM 내역 조회시 2019.11.29 부터 유효한 구성품 자재 4개가 등록되어 있습니다. 세트 해체는 본품 자재에 대해서만 이루어지기 때문에 견본을 제외 한 111380634, 111380635 자재만 세트 해체 대상이 됩니다. 구성품 수량이 1개 씩으로 등록되어 있어 수량 해체가 아래와 같이 이루어 집니다.</w:t>
      </w:r>
    </w:p>
    <w:p w14:paraId="0C90D200" w14:textId="10433773" w:rsidR="001A3BCF" w:rsidRDefault="001A3BCF" w:rsidP="002C780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1084DA9E" wp14:editId="182282D8">
            <wp:extent cx="5943600" cy="3800475"/>
            <wp:effectExtent l="0" t="0" r="0" b="9525"/>
            <wp:docPr id="10379175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75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B6093" w14:textId="7DB2FB1C" w:rsidR="00ED442E" w:rsidRPr="00ED442E" w:rsidRDefault="001A3BCF" w:rsidP="002C7805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b/>
          <w:bCs/>
          <w:color w:val="0000CC"/>
          <w:sz w:val="22"/>
          <w:szCs w:val="22"/>
        </w:rPr>
      </w:pPr>
      <w:r w:rsidRPr="00ED442E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금액 해체 기준</w:t>
      </w:r>
      <w:r w:rsidR="00ED442E" w:rsidRPr="00ED442E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 점검</w:t>
      </w:r>
      <w:r w:rsidRPr="00ED442E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 </w:t>
      </w:r>
    </w:p>
    <w:p w14:paraId="639DD3BE" w14:textId="5748930A" w:rsidR="00ED442E" w:rsidRDefault="001A3BCF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구성품에 대해 가격이 유효한 기간으로 등록되어 있어야 함. 가격 및 세트 내 수량을 고려하여 배부 비율 계산</w:t>
      </w:r>
      <w:r w:rsidR="00ED442E" w:rsidRPr="00D951F6">
        <w:rPr>
          <w:rFonts w:asciiTheme="majorHAnsi" w:eastAsiaTheme="majorHAnsi" w:hAnsiTheme="majorHAnsi" w:hint="eastAsia"/>
          <w:b/>
          <w:bCs/>
          <w:sz w:val="22"/>
          <w:szCs w:val="22"/>
        </w:rPr>
        <w:t>(T</w:t>
      </w:r>
      <w:r w:rsidR="00ED442E" w:rsidRPr="00ED442E">
        <w:rPr>
          <w:rFonts w:asciiTheme="majorHAnsi" w:eastAsiaTheme="majorHAnsi" w:hAnsiTheme="majorHAnsi" w:hint="eastAsia"/>
          <w:b/>
          <w:bCs/>
          <w:sz w:val="22"/>
          <w:szCs w:val="22"/>
        </w:rPr>
        <w:t>-Code:</w:t>
      </w:r>
      <w:r w:rsidR="00ED442E">
        <w:rPr>
          <w:rFonts w:asciiTheme="majorHAnsi" w:eastAsiaTheme="majorHAnsi" w:hAnsiTheme="majorHAnsi" w:hint="eastAsia"/>
          <w:b/>
          <w:bCs/>
          <w:sz w:val="22"/>
          <w:szCs w:val="22"/>
        </w:rPr>
        <w:t>VK13</w:t>
      </w:r>
      <w:r w:rsidR="00D951F6">
        <w:rPr>
          <w:rFonts w:asciiTheme="majorHAnsi" w:eastAsiaTheme="majorHAnsi" w:hAnsiTheme="majorHAnsi" w:hint="eastAsia"/>
          <w:b/>
          <w:bCs/>
          <w:sz w:val="22"/>
          <w:szCs w:val="22"/>
        </w:rPr>
        <w:t>, 조건유형:ZP00)</w:t>
      </w:r>
    </w:p>
    <w:p w14:paraId="27856232" w14:textId="77777777" w:rsidR="002C7805" w:rsidRDefault="00ED442E" w:rsidP="002C7805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구성품 111380634, 111380635 자재의 국내 AP가격 조회 시 2019.11.28부터 유효한 가격들이 등록되어 있습니다. 수량 및 내부 가격을 고려하여 구성품 가격 비율이 산출되며, 이를 세트 판매 금액에 곱하여 해체 후 매출 실적이 계산됩니다. </w:t>
      </w:r>
    </w:p>
    <w:p w14:paraId="2AD56B06" w14:textId="125067AC" w:rsidR="001A3BCF" w:rsidRPr="001A3BCF" w:rsidRDefault="001A3BCF" w:rsidP="002C780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A8B7E14" wp14:editId="4E094E9C">
            <wp:extent cx="5943600" cy="3051810"/>
            <wp:effectExtent l="0" t="0" r="0" b="0"/>
            <wp:docPr id="7285970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970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5029" w14:textId="0BEA2924" w:rsidR="000041DF" w:rsidRPr="000041DF" w:rsidRDefault="000041DF" w:rsidP="002C7805">
      <w:pPr>
        <w:pStyle w:val="a3"/>
        <w:ind w:left="851"/>
        <w:rPr>
          <w:rFonts w:asciiTheme="majorHAnsi" w:eastAsiaTheme="majorHAnsi" w:hAnsiTheme="majorHAnsi"/>
          <w:sz w:val="22"/>
          <w:szCs w:val="22"/>
        </w:rPr>
      </w:pPr>
    </w:p>
    <w:p w14:paraId="52EE4DF8" w14:textId="761F6056" w:rsidR="003E2742" w:rsidRPr="00D5640A" w:rsidRDefault="00F41690" w:rsidP="000959D5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 xml:space="preserve">S_ZSD_001_Q0058 [Std] </w:t>
      </w:r>
      <w:r w:rsidR="00F52782" w:rsidRPr="00D5640A"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경로별</w:t>
      </w:r>
      <w:r w:rsidR="00F52782" w:rsidRPr="00D5640A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 xml:space="preserve"> 브랜드별 순매출액 특성</w:t>
      </w:r>
      <w:r w:rsidR="00625334"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 xml:space="preserve"> 상세 설명</w:t>
      </w:r>
    </w:p>
    <w:p w14:paraId="1B3212E4" w14:textId="6395BF86" w:rsidR="003E2742" w:rsidRDefault="00902C60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자재 관련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153"/>
        <w:gridCol w:w="5779"/>
      </w:tblGrid>
      <w:tr w:rsidR="00902C60" w14:paraId="74E2E752" w14:textId="77777777" w:rsidTr="00902C60">
        <w:tc>
          <w:tcPr>
            <w:tcW w:w="1696" w:type="dxa"/>
            <w:shd w:val="clear" w:color="auto" w:fill="BFBFBF" w:themeFill="background1" w:themeFillShade="BF"/>
          </w:tcPr>
          <w:p w14:paraId="273CCCFF" w14:textId="7EE16F98" w:rsidR="00902C60" w:rsidRP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14:paraId="6291226F" w14:textId="2E235B2D" w:rsidR="00902C60" w:rsidRP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902C60" w14:paraId="45D0D8B9" w14:textId="77777777" w:rsidTr="00902C60">
        <w:tc>
          <w:tcPr>
            <w:tcW w:w="1696" w:type="dxa"/>
          </w:tcPr>
          <w:p w14:paraId="3FD11D50" w14:textId="2290FD93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</w:p>
        </w:tc>
        <w:tc>
          <w:tcPr>
            <w:tcW w:w="6236" w:type="dxa"/>
          </w:tcPr>
          <w:p w14:paraId="545E6EE3" w14:textId="41DB1B8B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SAP 상 관리되고 있는 자재 코드</w:t>
            </w:r>
          </w:p>
        </w:tc>
      </w:tr>
      <w:tr w:rsidR="00902C60" w14:paraId="3FFECD16" w14:textId="77777777" w:rsidTr="00902C60">
        <w:tc>
          <w:tcPr>
            <w:tcW w:w="1696" w:type="dxa"/>
          </w:tcPr>
          <w:p w14:paraId="78171E60" w14:textId="2B273F43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브랜드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그룹(N)</w:t>
            </w:r>
          </w:p>
        </w:tc>
        <w:tc>
          <w:tcPr>
            <w:tcW w:w="6236" w:type="dxa"/>
          </w:tcPr>
          <w:p w14:paraId="29F53BAB" w14:textId="73C66149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브랜드 그룹 정보입니다.</w:t>
            </w:r>
          </w:p>
        </w:tc>
      </w:tr>
      <w:tr w:rsidR="00902C60" w14:paraId="7C056CF9" w14:textId="77777777" w:rsidTr="00902C60">
        <w:tc>
          <w:tcPr>
            <w:tcW w:w="1696" w:type="dxa"/>
          </w:tcPr>
          <w:p w14:paraId="2D0EA726" w14:textId="2DA616C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브랜드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262F34B3" w14:textId="1C5BDC8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브랜드 정보입니다.</w:t>
            </w:r>
          </w:p>
        </w:tc>
      </w:tr>
      <w:tr w:rsidR="00902C60" w14:paraId="3EA94EC2" w14:textId="77777777" w:rsidTr="00902C60">
        <w:tc>
          <w:tcPr>
            <w:tcW w:w="1696" w:type="dxa"/>
          </w:tcPr>
          <w:p w14:paraId="77328444" w14:textId="15DFC515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자재용도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68090FA0" w14:textId="11B93E85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자재 용도 구분 정보입니다. (본품, 견본, 판촉, ... )</w:t>
            </w:r>
          </w:p>
        </w:tc>
      </w:tr>
      <w:tr w:rsidR="00902C60" w14:paraId="37822B84" w14:textId="77777777" w:rsidTr="00902C60">
        <w:tc>
          <w:tcPr>
            <w:tcW w:w="1696" w:type="dxa"/>
          </w:tcPr>
          <w:p w14:paraId="003F35F5" w14:textId="108B5C2C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자재유형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1405A470" w14:textId="3FCE70B9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자재 유형 정보 입니다. (제품, 상품, 판촉물, 서비스, .. )</w:t>
            </w:r>
          </w:p>
        </w:tc>
      </w:tr>
      <w:tr w:rsidR="00902C60" w14:paraId="20033EEF" w14:textId="77777777" w:rsidTr="00902C60">
        <w:tc>
          <w:tcPr>
            <w:tcW w:w="1696" w:type="dxa"/>
          </w:tcPr>
          <w:p w14:paraId="17CC2C19" w14:textId="7FDA5416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대표제품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0EC4692B" w14:textId="0EBA49EB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대표 제품 코드 내역입니다.</w:t>
            </w:r>
          </w:p>
        </w:tc>
      </w:tr>
      <w:tr w:rsidR="00902C60" w14:paraId="5B5187E0" w14:textId="77777777" w:rsidTr="00902C60">
        <w:tc>
          <w:tcPr>
            <w:tcW w:w="1696" w:type="dxa"/>
          </w:tcPr>
          <w:p w14:paraId="37922606" w14:textId="6B34677B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1레벨(N)</w:t>
            </w:r>
          </w:p>
        </w:tc>
        <w:tc>
          <w:tcPr>
            <w:tcW w:w="6236" w:type="dxa"/>
          </w:tcPr>
          <w:p w14:paraId="7CC98DCA" w14:textId="606FE767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1 레벨 정보입니다. (Beauty, Health, .. )</w:t>
            </w:r>
          </w:p>
        </w:tc>
      </w:tr>
      <w:tr w:rsidR="00902C60" w14:paraId="2E892791" w14:textId="77777777" w:rsidTr="00902C60">
        <w:tc>
          <w:tcPr>
            <w:tcW w:w="1696" w:type="dxa"/>
          </w:tcPr>
          <w:p w14:paraId="61D68233" w14:textId="005FCF4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2레벨(N)</w:t>
            </w:r>
          </w:p>
        </w:tc>
        <w:tc>
          <w:tcPr>
            <w:tcW w:w="6236" w:type="dxa"/>
          </w:tcPr>
          <w:p w14:paraId="7D4DD8F5" w14:textId="5E7D0E7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2 레벨 정보입니다. (스킨케어, 메이크업, .. )</w:t>
            </w:r>
          </w:p>
        </w:tc>
      </w:tr>
      <w:tr w:rsidR="00902C60" w14:paraId="6E4A04D7" w14:textId="77777777" w:rsidTr="00902C60">
        <w:tc>
          <w:tcPr>
            <w:tcW w:w="1696" w:type="dxa"/>
          </w:tcPr>
          <w:p w14:paraId="5EBFA331" w14:textId="41697A8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제품유형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3레벨(N)</w:t>
            </w:r>
          </w:p>
        </w:tc>
        <w:tc>
          <w:tcPr>
            <w:tcW w:w="6236" w:type="dxa"/>
          </w:tcPr>
          <w:p w14:paraId="78E46D82" w14:textId="7E7B50EC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3 레벨 정보입니다. (메이크업 클렌징, 마스크, .. )</w:t>
            </w:r>
          </w:p>
        </w:tc>
      </w:tr>
      <w:tr w:rsidR="00902C60" w14:paraId="1C87B156" w14:textId="77777777" w:rsidTr="00902C60">
        <w:tc>
          <w:tcPr>
            <w:tcW w:w="1696" w:type="dxa"/>
          </w:tcPr>
          <w:p w14:paraId="28A8AC9C" w14:textId="268D0BF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4레벨(N)</w:t>
            </w:r>
          </w:p>
        </w:tc>
        <w:tc>
          <w:tcPr>
            <w:tcW w:w="6236" w:type="dxa"/>
          </w:tcPr>
          <w:p w14:paraId="69F2A3ED" w14:textId="2498FC18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4 레벨 정보입니다. (클렌징 오일, 워시오프 마스크, .. )</w:t>
            </w:r>
          </w:p>
        </w:tc>
      </w:tr>
      <w:tr w:rsidR="00902C60" w14:paraId="34F96123" w14:textId="77777777" w:rsidTr="00902C60">
        <w:tc>
          <w:tcPr>
            <w:tcW w:w="1696" w:type="dxa"/>
          </w:tcPr>
          <w:p w14:paraId="1CAAFBD9" w14:textId="2BDF73CE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AD or New (N)</w:t>
            </w:r>
          </w:p>
        </w:tc>
        <w:tc>
          <w:tcPr>
            <w:tcW w:w="6236" w:type="dxa"/>
          </w:tcPr>
          <w:p w14:paraId="668C71DF" w14:textId="23DC0598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AD / NEW / SPT 구분 정보입니다.</w:t>
            </w:r>
          </w:p>
        </w:tc>
      </w:tr>
      <w:tr w:rsidR="00902C60" w14:paraId="767C0E38" w14:textId="77777777" w:rsidTr="00902C60">
        <w:tc>
          <w:tcPr>
            <w:tcW w:w="1696" w:type="dxa"/>
          </w:tcPr>
          <w:p w14:paraId="5E104F7C" w14:textId="657DFA84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SET (Y/N) (N)</w:t>
            </w:r>
          </w:p>
        </w:tc>
        <w:tc>
          <w:tcPr>
            <w:tcW w:w="6236" w:type="dxa"/>
          </w:tcPr>
          <w:p w14:paraId="32C624BC" w14:textId="4F2632E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SET 상품 여부 구분자 입니다.</w:t>
            </w:r>
          </w:p>
        </w:tc>
      </w:tr>
      <w:tr w:rsidR="00902C60" w14:paraId="3D7B25EA" w14:textId="77777777" w:rsidTr="00902C60">
        <w:tc>
          <w:tcPr>
            <w:tcW w:w="1696" w:type="dxa"/>
          </w:tcPr>
          <w:p w14:paraId="103A76F4" w14:textId="2F5C107E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SET 구분(N)</w:t>
            </w:r>
          </w:p>
        </w:tc>
        <w:tc>
          <w:tcPr>
            <w:tcW w:w="6236" w:type="dxa"/>
          </w:tcPr>
          <w:p w14:paraId="2DF224D1" w14:textId="7480AF78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SET 유형 구분자입니다. (단품세트, 일반세트, ... )</w:t>
            </w:r>
          </w:p>
        </w:tc>
      </w:tr>
      <w:tr w:rsidR="00902C60" w14:paraId="201A847A" w14:textId="77777777" w:rsidTr="00902C60">
        <w:tc>
          <w:tcPr>
            <w:tcW w:w="1696" w:type="dxa"/>
          </w:tcPr>
          <w:p w14:paraId="386A607E" w14:textId="46EBD5F7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-해체전</w:t>
            </w:r>
          </w:p>
        </w:tc>
        <w:tc>
          <w:tcPr>
            <w:tcW w:w="6236" w:type="dxa"/>
          </w:tcPr>
          <w:p w14:paraId="64049D7C" w14:textId="41CF35D6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해체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후 실적 조회 시 세트 상품에서 해체된 실적인 경우 원천 세트 자재 코드명을 확인 가능합니다.</w:t>
            </w:r>
          </w:p>
        </w:tc>
      </w:tr>
      <w:tr w:rsidR="00902C60" w14:paraId="42888D19" w14:textId="77777777" w:rsidTr="00902C60">
        <w:tc>
          <w:tcPr>
            <w:tcW w:w="1696" w:type="dxa"/>
          </w:tcPr>
          <w:p w14:paraId="3458FB69" w14:textId="00315DF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소싱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플랜트 (N)</w:t>
            </w:r>
          </w:p>
        </w:tc>
        <w:tc>
          <w:tcPr>
            <w:tcW w:w="6236" w:type="dxa"/>
          </w:tcPr>
          <w:p w14:paraId="54B1C2BC" w14:textId="4F26463C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원천 플랜트 기준 정보 입니다.</w:t>
            </w:r>
          </w:p>
        </w:tc>
      </w:tr>
      <w:tr w:rsidR="00902C60" w14:paraId="425E475D" w14:textId="77777777" w:rsidTr="00902C60">
        <w:tc>
          <w:tcPr>
            <w:tcW w:w="1696" w:type="dxa"/>
          </w:tcPr>
          <w:p w14:paraId="0B99DA04" w14:textId="795215E2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등급 (N)</w:t>
            </w:r>
          </w:p>
        </w:tc>
        <w:tc>
          <w:tcPr>
            <w:tcW w:w="6236" w:type="dxa"/>
          </w:tcPr>
          <w:p w14:paraId="284D8E71" w14:textId="1A94D18C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 / 영업조직 기준의 SAP 자재-영업 마스터 상 자재 운영 등급 정보입니다.</w:t>
            </w:r>
          </w:p>
        </w:tc>
      </w:tr>
      <w:tr w:rsidR="00902C60" w14:paraId="3678D663" w14:textId="77777777" w:rsidTr="00902C60">
        <w:tc>
          <w:tcPr>
            <w:tcW w:w="1696" w:type="dxa"/>
          </w:tcPr>
          <w:p w14:paraId="35E48B1C" w14:textId="18495B3B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상품운영담당자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1BB98039" w14:textId="5007839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 / 영업조직 기준의 SAP 자재-영업 마스터 상 자재 운영 담당자 정보입니다.</w:t>
            </w:r>
          </w:p>
        </w:tc>
      </w:tr>
      <w:tr w:rsidR="00902C60" w14:paraId="5923DC03" w14:textId="77777777" w:rsidTr="00902C60">
        <w:tc>
          <w:tcPr>
            <w:tcW w:w="1696" w:type="dxa"/>
          </w:tcPr>
          <w:p w14:paraId="54C558F9" w14:textId="44AF1DC3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최초판매일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(N)_자재</w:t>
            </w:r>
          </w:p>
        </w:tc>
        <w:tc>
          <w:tcPr>
            <w:tcW w:w="6236" w:type="dxa"/>
          </w:tcPr>
          <w:p w14:paraId="31F32D76" w14:textId="33247AC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 / 영업조직 기준의 SAP 자재-영업 마스터 상 최초 판매일 정보입니다.</w:t>
            </w:r>
          </w:p>
        </w:tc>
      </w:tr>
      <w:tr w:rsidR="00902C60" w14:paraId="25BD3CBA" w14:textId="77777777" w:rsidTr="00902C60">
        <w:tc>
          <w:tcPr>
            <w:tcW w:w="1696" w:type="dxa"/>
          </w:tcPr>
          <w:p w14:paraId="4FBC3841" w14:textId="58B5C40F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제품출시월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236" w:type="dxa"/>
          </w:tcPr>
          <w:p w14:paraId="02C6F54D" w14:textId="730F74EB" w:rsidR="00902C60" w:rsidRDefault="00902C60" w:rsidP="00902C60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902C60">
              <w:rPr>
                <w:rFonts w:asciiTheme="majorHAnsi" w:eastAsiaTheme="majorHAnsi" w:hAnsiTheme="majorHAnsi"/>
                <w:sz w:val="22"/>
                <w:szCs w:val="22"/>
              </w:rPr>
              <w:t xml:space="preserve"> 자재 / 영업조직 기준의 SAP 자재-영업 마스터 상 제품 출시월 정보입니다.</w:t>
            </w:r>
          </w:p>
        </w:tc>
      </w:tr>
    </w:tbl>
    <w:p w14:paraId="2697F4D3" w14:textId="2FA8347B" w:rsidR="004F0FB6" w:rsidRPr="00D5640A" w:rsidRDefault="00593E82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5640A">
        <w:rPr>
          <w:rFonts w:asciiTheme="majorHAnsi" w:eastAsiaTheme="majorHAnsi" w:hAnsiTheme="majorHAnsi" w:hint="eastAsia"/>
          <w:sz w:val="22"/>
          <w:szCs w:val="22"/>
        </w:rPr>
        <w:t>거래처</w:t>
      </w:r>
      <w:r w:rsidR="002B7E0C">
        <w:rPr>
          <w:rFonts w:asciiTheme="majorHAnsi" w:eastAsiaTheme="majorHAnsi" w:hAnsiTheme="majorHAnsi" w:hint="eastAsia"/>
          <w:sz w:val="22"/>
          <w:szCs w:val="22"/>
        </w:rPr>
        <w:t xml:space="preserve"> 관련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373"/>
        <w:gridCol w:w="5559"/>
      </w:tblGrid>
      <w:tr w:rsidR="005F7688" w14:paraId="2615EF92" w14:textId="77777777" w:rsidTr="00662072">
        <w:tc>
          <w:tcPr>
            <w:tcW w:w="2373" w:type="dxa"/>
            <w:shd w:val="clear" w:color="auto" w:fill="BFBFBF" w:themeFill="background1" w:themeFillShade="BF"/>
          </w:tcPr>
          <w:p w14:paraId="243F91D3" w14:textId="38E0B0FF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5559" w:type="dxa"/>
            <w:shd w:val="clear" w:color="auto" w:fill="BFBFBF" w:themeFill="background1" w:themeFillShade="BF"/>
          </w:tcPr>
          <w:p w14:paraId="35CA1F0C" w14:textId="1EF2F0F8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5F7688" w14:paraId="642A42D4" w14:textId="77777777" w:rsidTr="00662072">
        <w:tc>
          <w:tcPr>
            <w:tcW w:w="2373" w:type="dxa"/>
          </w:tcPr>
          <w:p w14:paraId="32947035" w14:textId="1C105F4C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거래처</w:t>
            </w:r>
          </w:p>
        </w:tc>
        <w:tc>
          <w:tcPr>
            <w:tcW w:w="5559" w:type="dxa"/>
          </w:tcPr>
          <w:p w14:paraId="03A175A1" w14:textId="2D4F0D39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SAP 상 관리되고 있는 거래처 코드 내역입니다.</w:t>
            </w:r>
          </w:p>
        </w:tc>
      </w:tr>
      <w:tr w:rsidR="00662072" w14:paraId="2C4C3248" w14:textId="77777777" w:rsidTr="00662072">
        <w:tc>
          <w:tcPr>
            <w:tcW w:w="2373" w:type="dxa"/>
          </w:tcPr>
          <w:p w14:paraId="43D1CA2C" w14:textId="77777777" w:rsidR="00662072" w:rsidRPr="005F7688" w:rsidRDefault="00662072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559" w:type="dxa"/>
          </w:tcPr>
          <w:p w14:paraId="6245D6BE" w14:textId="77777777" w:rsidR="00662072" w:rsidRPr="005F7688" w:rsidRDefault="00662072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5F7688" w14:paraId="5AD30B5B" w14:textId="77777777" w:rsidTr="00662072">
        <w:tc>
          <w:tcPr>
            <w:tcW w:w="2373" w:type="dxa"/>
          </w:tcPr>
          <w:p w14:paraId="4452B8B3" w14:textId="2EEECC6C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고객유형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34848445" w14:textId="5332E544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거래처의 SAP 거래처 마스터 상 온라인 / 오프라인 구분 정보입니다.</w:t>
            </w:r>
          </w:p>
        </w:tc>
      </w:tr>
      <w:tr w:rsidR="005F7688" w14:paraId="77B35EFC" w14:textId="77777777" w:rsidTr="00662072">
        <w:tc>
          <w:tcPr>
            <w:tcW w:w="2373" w:type="dxa"/>
          </w:tcPr>
          <w:p w14:paraId="6D67760D" w14:textId="6C320A4A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매장상태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3528C251" w14:textId="4B0099C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거래처의 SAP 거래처 마스터 상 영업 상태 구분 정보입니다. (정상, 중지, 폐쇄, .. )</w:t>
            </w:r>
          </w:p>
        </w:tc>
      </w:tr>
      <w:tr w:rsidR="005F7688" w14:paraId="3257EDF9" w14:textId="77777777" w:rsidTr="00662072">
        <w:tc>
          <w:tcPr>
            <w:tcW w:w="2373" w:type="dxa"/>
          </w:tcPr>
          <w:p w14:paraId="374FE747" w14:textId="707203C5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판매유형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0F6860D8" w14:textId="267F77FF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거래처의 SAP 거래처 마스터 상 매출 유형 구분 정보입니다. (직매입, 특정매입, 직영, 수출, .. )</w:t>
            </w:r>
          </w:p>
        </w:tc>
      </w:tr>
      <w:tr w:rsidR="005F7688" w14:paraId="1A936A95" w14:textId="77777777" w:rsidTr="00662072">
        <w:tc>
          <w:tcPr>
            <w:tcW w:w="2373" w:type="dxa"/>
          </w:tcPr>
          <w:p w14:paraId="72514970" w14:textId="4C94A806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파트너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회사(N)</w:t>
            </w:r>
          </w:p>
        </w:tc>
        <w:tc>
          <w:tcPr>
            <w:tcW w:w="5559" w:type="dxa"/>
          </w:tcPr>
          <w:p w14:paraId="337B41AD" w14:textId="257A479B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거래처의 SAP 거래처 마스터 상 관계사 정보입니다. 일반 영업 거래처가 아닌 내부 거래용 거래처인 경우 관계사 회사코드가 조회됩니다.</w:t>
            </w:r>
          </w:p>
        </w:tc>
      </w:tr>
      <w:tr w:rsidR="005F7688" w14:paraId="1A6C80B2" w14:textId="77777777" w:rsidTr="00662072">
        <w:tc>
          <w:tcPr>
            <w:tcW w:w="2373" w:type="dxa"/>
          </w:tcPr>
          <w:p w14:paraId="246C9CB7" w14:textId="6E29E493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영업경로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75C4D000" w14:textId="143E6BC1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영업경로 정보입니다. (뉴커머스, 백화점, 데일리뷰티 영업 ... )</w:t>
            </w:r>
          </w:p>
        </w:tc>
      </w:tr>
      <w:tr w:rsidR="005F7688" w14:paraId="4B1BD2A5" w14:textId="77777777" w:rsidTr="00662072">
        <w:tc>
          <w:tcPr>
            <w:tcW w:w="2373" w:type="dxa"/>
          </w:tcPr>
          <w:p w14:paraId="4F91E755" w14:textId="55F649C9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하위영업경로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2B648A56" w14:textId="6B688B3C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하위영업경로 정보입니다. (뉴커머스, 백화점, 데일리뷰티 e커머스, 데일리뷰티 영업, .. )</w:t>
            </w:r>
          </w:p>
        </w:tc>
      </w:tr>
      <w:tr w:rsidR="005F7688" w14:paraId="4AD3FD5A" w14:textId="77777777" w:rsidTr="00662072">
        <w:tc>
          <w:tcPr>
            <w:tcW w:w="2373" w:type="dxa"/>
          </w:tcPr>
          <w:p w14:paraId="056CCFC6" w14:textId="106AAB7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영업팀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3A6B8B83" w14:textId="200ABA61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영업팀 정보입니다. (뉴커머스 영업1팀, 뉴커머스 CX팀, .. )</w:t>
            </w:r>
          </w:p>
        </w:tc>
      </w:tr>
      <w:tr w:rsidR="005F7688" w14:paraId="794147A7" w14:textId="77777777" w:rsidTr="00662072">
        <w:tc>
          <w:tcPr>
            <w:tcW w:w="2373" w:type="dxa"/>
          </w:tcPr>
          <w:p w14:paraId="41AB3A97" w14:textId="3C3B310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거래처형태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60F384FA" w14:textId="154170F6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거래처형태 정보입니다. (뉴커머스]민영점, 뉴커머스]직영AC, 백화점]특정코너(설), .. )</w:t>
            </w:r>
          </w:p>
        </w:tc>
      </w:tr>
      <w:tr w:rsidR="005F7688" w14:paraId="3954E2C1" w14:textId="77777777" w:rsidTr="00662072">
        <w:tc>
          <w:tcPr>
            <w:tcW w:w="2373" w:type="dxa"/>
          </w:tcPr>
          <w:p w14:paraId="5866D3E4" w14:textId="6440A1D3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고객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그룹(N)</w:t>
            </w:r>
          </w:p>
        </w:tc>
        <w:tc>
          <w:tcPr>
            <w:tcW w:w="5559" w:type="dxa"/>
          </w:tcPr>
          <w:p w14:paraId="7BDBC657" w14:textId="2E218B6F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고객 그룹 정보입니다. (B2B]대리점, B2C]로드샵, B2C]온라인 외부몰(입점몰), .. )</w:t>
            </w:r>
          </w:p>
        </w:tc>
      </w:tr>
      <w:tr w:rsidR="005F7688" w14:paraId="07D59573" w14:textId="77777777" w:rsidTr="00662072">
        <w:tc>
          <w:tcPr>
            <w:tcW w:w="2373" w:type="dxa"/>
          </w:tcPr>
          <w:p w14:paraId="088BD65D" w14:textId="1EA2EE02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BU(N)</w:t>
            </w:r>
          </w:p>
        </w:tc>
        <w:tc>
          <w:tcPr>
            <w:tcW w:w="5559" w:type="dxa"/>
          </w:tcPr>
          <w:p w14:paraId="77AB75DD" w14:textId="71CD9DB5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Business Unit 정보입니다. (AP]뷰티영업 Unit, AP]디지털 전략 Unit, .. )</w:t>
            </w:r>
          </w:p>
        </w:tc>
      </w:tr>
      <w:tr w:rsidR="005F7688" w14:paraId="664E6FC2" w14:textId="77777777" w:rsidTr="00662072">
        <w:tc>
          <w:tcPr>
            <w:tcW w:w="2373" w:type="dxa"/>
          </w:tcPr>
          <w:p w14:paraId="27D3217D" w14:textId="1A49719C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Div(N)</w:t>
            </w:r>
          </w:p>
        </w:tc>
        <w:tc>
          <w:tcPr>
            <w:tcW w:w="5559" w:type="dxa"/>
          </w:tcPr>
          <w:p w14:paraId="69B8818A" w14:textId="15130068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Division 정보입니다. (AP] e커머스 국내 Div, AP] e커머스 글로벌 Div, .. )</w:t>
            </w:r>
          </w:p>
        </w:tc>
      </w:tr>
      <w:tr w:rsidR="005F7688" w14:paraId="54BFD9A9" w14:textId="77777777" w:rsidTr="00662072">
        <w:tc>
          <w:tcPr>
            <w:tcW w:w="2373" w:type="dxa"/>
          </w:tcPr>
          <w:p w14:paraId="6A226381" w14:textId="11F2C9B3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유통사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445039A2" w14:textId="24085D8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유통사 정보입니다. (KR]올리브영, KR]쿠팡, KR]현대백화점, .. )</w:t>
            </w:r>
          </w:p>
        </w:tc>
      </w:tr>
      <w:tr w:rsidR="005F7688" w14:paraId="788E4ACD" w14:textId="77777777" w:rsidTr="00662072">
        <w:tc>
          <w:tcPr>
            <w:tcW w:w="2373" w:type="dxa"/>
          </w:tcPr>
          <w:p w14:paraId="5F0E121E" w14:textId="09B7ABB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최초판매일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(N)_거래처</w:t>
            </w:r>
          </w:p>
        </w:tc>
        <w:tc>
          <w:tcPr>
            <w:tcW w:w="5559" w:type="dxa"/>
          </w:tcPr>
          <w:p w14:paraId="39D9EE0D" w14:textId="12F05B2E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 / 영업조직 기준의 SAP 거래처-영업 마스터 상 최초판매일 정보입니다.</w:t>
            </w:r>
          </w:p>
        </w:tc>
      </w:tr>
      <w:tr w:rsidR="005F7688" w14:paraId="5C6F7EB7" w14:textId="77777777" w:rsidTr="00662072">
        <w:tc>
          <w:tcPr>
            <w:tcW w:w="2373" w:type="dxa"/>
          </w:tcPr>
          <w:p w14:paraId="05D891C3" w14:textId="5813DD95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그룹거래처채널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559" w:type="dxa"/>
          </w:tcPr>
          <w:p w14:paraId="605C9FE8" w14:textId="36A1633F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거래처가 그룹 관점에서 분류되는 경로 정보입니다. 미래혁신팀에 의해 별도 마스터가 운영되고 있습니다.</w:t>
            </w:r>
          </w:p>
        </w:tc>
      </w:tr>
      <w:tr w:rsidR="005F7688" w14:paraId="3F87194C" w14:textId="77777777" w:rsidTr="00662072">
        <w:tc>
          <w:tcPr>
            <w:tcW w:w="2373" w:type="dxa"/>
          </w:tcPr>
          <w:p w14:paraId="3C5D20DA" w14:textId="3F730DAE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(그룹채널)그룹매출</w:t>
            </w:r>
          </w:p>
        </w:tc>
        <w:tc>
          <w:tcPr>
            <w:tcW w:w="5559" w:type="dxa"/>
          </w:tcPr>
          <w:p w14:paraId="5BC21406" w14:textId="28C25C3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그룹거래처채널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기준으로 해당 거래처가 그룹 관점에서 실적으로 인식되는 경로인지에 대한 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lastRenderedPageBreak/>
              <w:t>여부입니다. (일반 영업 거래처 - Y, 수출, 내부거래용, 생산법인 등의 경우 - N)</w:t>
            </w:r>
          </w:p>
        </w:tc>
      </w:tr>
      <w:tr w:rsidR="005F7688" w14:paraId="43BC3149" w14:textId="77777777" w:rsidTr="00662072">
        <w:tc>
          <w:tcPr>
            <w:tcW w:w="2373" w:type="dxa"/>
          </w:tcPr>
          <w:p w14:paraId="3CE260C3" w14:textId="2CF86399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lastRenderedPageBreak/>
              <w:t>(그룹채널)Unit</w:t>
            </w:r>
          </w:p>
        </w:tc>
        <w:tc>
          <w:tcPr>
            <w:tcW w:w="5559" w:type="dxa"/>
          </w:tcPr>
          <w:p w14:paraId="53A6DEBF" w14:textId="7430EFF7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그룹거래처채널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기준으로 해당 거래처의 그룹 관점에서의 Unit 정보입니다. (별도 마스터 운영)</w:t>
            </w:r>
          </w:p>
        </w:tc>
      </w:tr>
      <w:tr w:rsidR="005F7688" w14:paraId="30E4A89A" w14:textId="77777777" w:rsidTr="00662072">
        <w:tc>
          <w:tcPr>
            <w:tcW w:w="2373" w:type="dxa"/>
          </w:tcPr>
          <w:p w14:paraId="25BB8694" w14:textId="55EE20BE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>(그룹채널)Division</w:t>
            </w:r>
          </w:p>
        </w:tc>
        <w:tc>
          <w:tcPr>
            <w:tcW w:w="5559" w:type="dxa"/>
          </w:tcPr>
          <w:p w14:paraId="26269311" w14:textId="22C0D769" w:rsidR="005F7688" w:rsidRDefault="005F7688" w:rsidP="005F7688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5F7688">
              <w:rPr>
                <w:rFonts w:asciiTheme="majorHAnsi" w:eastAsiaTheme="majorHAnsi" w:hAnsiTheme="majorHAnsi" w:hint="eastAsia"/>
                <w:sz w:val="22"/>
                <w:szCs w:val="22"/>
              </w:rPr>
              <w:t>그룹거래처채널</w:t>
            </w:r>
            <w:r w:rsidRPr="005F7688">
              <w:rPr>
                <w:rFonts w:asciiTheme="majorHAnsi" w:eastAsiaTheme="majorHAnsi" w:hAnsiTheme="majorHAnsi"/>
                <w:sz w:val="22"/>
                <w:szCs w:val="22"/>
              </w:rPr>
              <w:t xml:space="preserve"> 기준으로 해당 거래처의 그룹 관점에서의 Divison 정보입니다. (별도 마스터 운영)</w:t>
            </w:r>
          </w:p>
        </w:tc>
      </w:tr>
    </w:tbl>
    <w:p w14:paraId="1D9CC583" w14:textId="29063332" w:rsidR="00593E82" w:rsidRPr="00D5640A" w:rsidRDefault="00FE4BB2" w:rsidP="000959D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기타 특성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5811"/>
      </w:tblGrid>
      <w:tr w:rsidR="00FE4BB2" w14:paraId="08ECB3D1" w14:textId="77777777" w:rsidTr="00FE4BB2">
        <w:tc>
          <w:tcPr>
            <w:tcW w:w="2121" w:type="dxa"/>
            <w:shd w:val="clear" w:color="auto" w:fill="BFBFBF" w:themeFill="background1" w:themeFillShade="BF"/>
          </w:tcPr>
          <w:p w14:paraId="65920EA3" w14:textId="0A489D5D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2F486F90" w14:textId="1EC9AE10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02C6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FE4BB2" w14:paraId="35C8B558" w14:textId="77777777" w:rsidTr="00FE4BB2">
        <w:tc>
          <w:tcPr>
            <w:tcW w:w="2121" w:type="dxa"/>
          </w:tcPr>
          <w:p w14:paraId="7BBB1DDB" w14:textId="2408A317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회사코드</w:t>
            </w:r>
          </w:p>
        </w:tc>
        <w:tc>
          <w:tcPr>
            <w:tcW w:w="5811" w:type="dxa"/>
          </w:tcPr>
          <w:p w14:paraId="54755EF5" w14:textId="363E5EE8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실적이 발생한 법인 정보입니다.</w:t>
            </w:r>
          </w:p>
        </w:tc>
      </w:tr>
      <w:tr w:rsidR="00FE4BB2" w14:paraId="440349D7" w14:textId="77777777" w:rsidTr="00FE4BB2">
        <w:tc>
          <w:tcPr>
            <w:tcW w:w="2121" w:type="dxa"/>
          </w:tcPr>
          <w:p w14:paraId="6FE1D0B9" w14:textId="660B7383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영업조직</w:t>
            </w:r>
          </w:p>
        </w:tc>
        <w:tc>
          <w:tcPr>
            <w:tcW w:w="5811" w:type="dxa"/>
          </w:tcPr>
          <w:p w14:paraId="45114EA8" w14:textId="59BD96BF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실적이 발생한 법인의 세부 영업조직 정보입니다.</w:t>
            </w:r>
          </w:p>
        </w:tc>
      </w:tr>
      <w:tr w:rsidR="00FE4BB2" w14:paraId="04E1B075" w14:textId="77777777" w:rsidTr="00FE4BB2">
        <w:tc>
          <w:tcPr>
            <w:tcW w:w="2121" w:type="dxa"/>
          </w:tcPr>
          <w:p w14:paraId="4D348988" w14:textId="0731BFF5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국가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5811" w:type="dxa"/>
          </w:tcPr>
          <w:p w14:paraId="738D0ABB" w14:textId="569260A3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회사코드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기준의 국가 정보 입니다.</w:t>
            </w:r>
          </w:p>
        </w:tc>
      </w:tr>
      <w:tr w:rsidR="00FE4BB2" w14:paraId="3D6D7693" w14:textId="77777777" w:rsidTr="00FE4BB2">
        <w:tc>
          <w:tcPr>
            <w:tcW w:w="2121" w:type="dxa"/>
          </w:tcPr>
          <w:p w14:paraId="613B2A2E" w14:textId="4EDBB82E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판매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문서 유형</w:t>
            </w:r>
          </w:p>
        </w:tc>
        <w:tc>
          <w:tcPr>
            <w:tcW w:w="5811" w:type="dxa"/>
          </w:tcPr>
          <w:p w14:paraId="35CE10F6" w14:textId="51F9DF7B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대금청구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실적에 대한 판매 문서 유형입니다. (물류주문, 자체판매주문, .. )</w:t>
            </w:r>
          </w:p>
        </w:tc>
      </w:tr>
      <w:tr w:rsidR="00FE4BB2" w14:paraId="2B73BA9F" w14:textId="77777777" w:rsidTr="00FE4BB2">
        <w:tc>
          <w:tcPr>
            <w:tcW w:w="2121" w:type="dxa"/>
          </w:tcPr>
          <w:p w14:paraId="2B6AAAA3" w14:textId="1A7C5130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주문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사유</w:t>
            </w:r>
          </w:p>
        </w:tc>
        <w:tc>
          <w:tcPr>
            <w:tcW w:w="5811" w:type="dxa"/>
          </w:tcPr>
          <w:p w14:paraId="362102C3" w14:textId="117BCA45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대금청구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실적에 대한 주문 사유 내역입니다. (주문]일반, 환입]일반환입, .. )</w:t>
            </w:r>
          </w:p>
        </w:tc>
      </w:tr>
      <w:tr w:rsidR="00FE4BB2" w14:paraId="67EAAA21" w14:textId="77777777" w:rsidTr="00FE4BB2">
        <w:tc>
          <w:tcPr>
            <w:tcW w:w="2121" w:type="dxa"/>
          </w:tcPr>
          <w:p w14:paraId="11CB400E" w14:textId="6FA9AEE7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달력년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>(BY)</w:t>
            </w:r>
          </w:p>
        </w:tc>
        <w:tc>
          <w:tcPr>
            <w:tcW w:w="5811" w:type="dxa"/>
          </w:tcPr>
          <w:p w14:paraId="3D6507D7" w14:textId="0BE8137E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>Business Year 기준의 달력연도 정보 (2022.07 → BY 2023)</w:t>
            </w:r>
          </w:p>
        </w:tc>
      </w:tr>
      <w:tr w:rsidR="00FE4BB2" w14:paraId="204C8004" w14:textId="77777777" w:rsidTr="00FE4BB2">
        <w:tc>
          <w:tcPr>
            <w:tcW w:w="2121" w:type="dxa"/>
          </w:tcPr>
          <w:p w14:paraId="308DAAD3" w14:textId="7D6D0F61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인포프로바이더</w:t>
            </w:r>
          </w:p>
        </w:tc>
        <w:tc>
          <w:tcPr>
            <w:tcW w:w="5811" w:type="dxa"/>
          </w:tcPr>
          <w:p w14:paraId="45DF3DA3" w14:textId="3A3B3B86" w:rsidR="00FE4BB2" w:rsidRDefault="00FE4BB2" w:rsidP="00FE4BB2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BB2">
              <w:rPr>
                <w:rFonts w:asciiTheme="majorHAnsi" w:eastAsiaTheme="majorHAnsi" w:hAnsiTheme="majorHAnsi" w:hint="eastAsia"/>
                <w:sz w:val="22"/>
                <w:szCs w:val="22"/>
              </w:rPr>
              <w:t>시스템</w:t>
            </w:r>
            <w:r w:rsidRPr="00FE4BB2">
              <w:rPr>
                <w:rFonts w:asciiTheme="majorHAnsi" w:eastAsiaTheme="majorHAnsi" w:hAnsiTheme="majorHAnsi"/>
                <w:sz w:val="22"/>
                <w:szCs w:val="22"/>
              </w:rPr>
              <w:t xml:space="preserve"> 운영 관리를 위한 정보입니다. 데이터 저장소 명칭</w:t>
            </w:r>
          </w:p>
        </w:tc>
      </w:tr>
    </w:tbl>
    <w:p w14:paraId="579A07A3" w14:textId="6DE6BEDB" w:rsidR="00593E82" w:rsidRPr="00D5640A" w:rsidRDefault="00593E82" w:rsidP="00B84A3B">
      <w:pPr>
        <w:pStyle w:val="a3"/>
        <w:rPr>
          <w:rFonts w:asciiTheme="majorHAnsi" w:eastAsiaTheme="majorHAnsi" w:hAnsiTheme="majorHAnsi"/>
          <w:sz w:val="22"/>
          <w:szCs w:val="22"/>
        </w:rPr>
      </w:pPr>
    </w:p>
    <w:sectPr w:rsidR="00593E82" w:rsidRPr="00D5640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45A0" w14:textId="77777777" w:rsidR="002728BE" w:rsidRDefault="002728BE" w:rsidP="008C4E56">
      <w:r>
        <w:separator/>
      </w:r>
    </w:p>
  </w:endnote>
  <w:endnote w:type="continuationSeparator" w:id="0">
    <w:p w14:paraId="5B8C1FA1" w14:textId="77777777" w:rsidR="002728BE" w:rsidRDefault="002728BE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8AEB" w14:textId="77777777" w:rsidR="002728BE" w:rsidRDefault="002728BE" w:rsidP="008C4E56">
      <w:r>
        <w:separator/>
      </w:r>
    </w:p>
  </w:footnote>
  <w:footnote w:type="continuationSeparator" w:id="0">
    <w:p w14:paraId="6F3D7584" w14:textId="77777777" w:rsidR="002728BE" w:rsidRDefault="002728BE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4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3B976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4B5F3A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4D36A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5195E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A4968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36436C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06F1CC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34A1C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5993E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98534461">
    <w:abstractNumId w:val="2"/>
  </w:num>
  <w:num w:numId="2" w16cid:durableId="417333584">
    <w:abstractNumId w:val="0"/>
  </w:num>
  <w:num w:numId="3" w16cid:durableId="1934623811">
    <w:abstractNumId w:val="1"/>
  </w:num>
  <w:num w:numId="4" w16cid:durableId="2142141810">
    <w:abstractNumId w:val="7"/>
  </w:num>
  <w:num w:numId="5" w16cid:durableId="1384938143">
    <w:abstractNumId w:val="10"/>
  </w:num>
  <w:num w:numId="6" w16cid:durableId="1930188587">
    <w:abstractNumId w:val="4"/>
  </w:num>
  <w:num w:numId="7" w16cid:durableId="1215122709">
    <w:abstractNumId w:val="6"/>
  </w:num>
  <w:num w:numId="8" w16cid:durableId="1548880584">
    <w:abstractNumId w:val="3"/>
  </w:num>
  <w:num w:numId="9" w16cid:durableId="2072001155">
    <w:abstractNumId w:val="9"/>
  </w:num>
  <w:num w:numId="10" w16cid:durableId="1050418996">
    <w:abstractNumId w:val="5"/>
  </w:num>
  <w:num w:numId="11" w16cid:durableId="204102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1DF"/>
    <w:rsid w:val="00004EDF"/>
    <w:rsid w:val="000749A4"/>
    <w:rsid w:val="000959D5"/>
    <w:rsid w:val="000C016B"/>
    <w:rsid w:val="000D4A8D"/>
    <w:rsid w:val="001A3BCF"/>
    <w:rsid w:val="001E43A7"/>
    <w:rsid w:val="00266A83"/>
    <w:rsid w:val="002728BE"/>
    <w:rsid w:val="002A46EF"/>
    <w:rsid w:val="002B0A58"/>
    <w:rsid w:val="002B7E0C"/>
    <w:rsid w:val="002C09EC"/>
    <w:rsid w:val="002C7805"/>
    <w:rsid w:val="002D0B24"/>
    <w:rsid w:val="002E14CD"/>
    <w:rsid w:val="002E7FA7"/>
    <w:rsid w:val="002F1444"/>
    <w:rsid w:val="00307DFC"/>
    <w:rsid w:val="00330E44"/>
    <w:rsid w:val="00330ECE"/>
    <w:rsid w:val="003A3002"/>
    <w:rsid w:val="003E2742"/>
    <w:rsid w:val="00473D13"/>
    <w:rsid w:val="004B44BA"/>
    <w:rsid w:val="004E408E"/>
    <w:rsid w:val="004F0FB6"/>
    <w:rsid w:val="00593E82"/>
    <w:rsid w:val="005B2CEF"/>
    <w:rsid w:val="005D018E"/>
    <w:rsid w:val="005F7688"/>
    <w:rsid w:val="006212A8"/>
    <w:rsid w:val="00625334"/>
    <w:rsid w:val="00662072"/>
    <w:rsid w:val="00677B0B"/>
    <w:rsid w:val="006A599C"/>
    <w:rsid w:val="006B606B"/>
    <w:rsid w:val="0071191F"/>
    <w:rsid w:val="007A4856"/>
    <w:rsid w:val="007B76DE"/>
    <w:rsid w:val="00811E0C"/>
    <w:rsid w:val="00833CC0"/>
    <w:rsid w:val="008612B3"/>
    <w:rsid w:val="008C4E56"/>
    <w:rsid w:val="00902C60"/>
    <w:rsid w:val="00921AAC"/>
    <w:rsid w:val="009A4135"/>
    <w:rsid w:val="009D0509"/>
    <w:rsid w:val="00A50680"/>
    <w:rsid w:val="00A8549E"/>
    <w:rsid w:val="00B619E5"/>
    <w:rsid w:val="00B71542"/>
    <w:rsid w:val="00B84A3B"/>
    <w:rsid w:val="00BB27BC"/>
    <w:rsid w:val="00C05F74"/>
    <w:rsid w:val="00C34053"/>
    <w:rsid w:val="00C951C2"/>
    <w:rsid w:val="00CA5FA4"/>
    <w:rsid w:val="00CE647F"/>
    <w:rsid w:val="00CE7529"/>
    <w:rsid w:val="00D5640A"/>
    <w:rsid w:val="00D86F6B"/>
    <w:rsid w:val="00D94B4F"/>
    <w:rsid w:val="00D951F6"/>
    <w:rsid w:val="00DA046F"/>
    <w:rsid w:val="00DA45ED"/>
    <w:rsid w:val="00E3633A"/>
    <w:rsid w:val="00E54B22"/>
    <w:rsid w:val="00EA00BE"/>
    <w:rsid w:val="00ED442E"/>
    <w:rsid w:val="00EE33C3"/>
    <w:rsid w:val="00F41690"/>
    <w:rsid w:val="00F505FB"/>
    <w:rsid w:val="00F52782"/>
    <w:rsid w:val="00F93690"/>
    <w:rsid w:val="00FA6A38"/>
    <w:rsid w:val="00FC0D75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4F093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6D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6B606B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5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F52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19751-C4FA-4F74-B9EA-926616321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15350-0316-4D63-BB41-3FEB96851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9DD3D-6BF6-4515-9B4E-7E71B1114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1113</Words>
  <Characters>4032</Characters>
  <Application>Microsoft Office Word</Application>
  <DocSecurity>0</DocSecurity>
  <Lines>252</Lines>
  <Paragraphs>190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20</cp:revision>
  <dcterms:created xsi:type="dcterms:W3CDTF">2025-12-24T02:09:00Z</dcterms:created>
  <dcterms:modified xsi:type="dcterms:W3CDTF">2026-05-15T02:08:00Z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