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1261" w14:textId="05349815" w:rsidR="002A46EF" w:rsidRPr="006214A6" w:rsidRDefault="00FB7F36">
      <w:pPr>
        <w:pStyle w:val="1"/>
        <w:rPr>
          <w:rFonts w:asciiTheme="majorHAnsi" w:eastAsiaTheme="majorHAnsi" w:hAnsiTheme="majorHAnsi" w:cs="Calibri"/>
          <w:sz w:val="40"/>
          <w:szCs w:val="40"/>
        </w:rPr>
      </w:pPr>
      <w:r w:rsidRPr="006214A6">
        <w:rPr>
          <w:rFonts w:asciiTheme="majorHAnsi" w:eastAsiaTheme="majorHAnsi" w:hAnsiTheme="majorHAnsi" w:cs="Calibri"/>
          <w:color w:val="242424"/>
          <w:sz w:val="40"/>
          <w:szCs w:val="40"/>
          <w:shd w:val="clear" w:color="auto" w:fill="FFFFFF"/>
        </w:rPr>
        <w:t>BW</w:t>
      </w:r>
      <w:r w:rsidR="006214A6">
        <w:rPr>
          <w:rFonts w:asciiTheme="majorHAnsi" w:eastAsiaTheme="majorHAnsi" w:hAnsiTheme="majorHAnsi" w:cs="Calibri" w:hint="eastAsia"/>
          <w:color w:val="242424"/>
          <w:sz w:val="40"/>
          <w:szCs w:val="40"/>
          <w:shd w:val="clear" w:color="auto" w:fill="FFFFFF"/>
        </w:rPr>
        <w:t>/BI</w:t>
      </w:r>
      <w:r w:rsidRPr="006214A6">
        <w:rPr>
          <w:rFonts w:asciiTheme="majorHAnsi" w:eastAsiaTheme="majorHAnsi" w:hAnsiTheme="majorHAnsi" w:cs="Calibri"/>
          <w:color w:val="242424"/>
          <w:sz w:val="40"/>
          <w:szCs w:val="40"/>
          <w:shd w:val="clear" w:color="auto" w:fill="FFFFFF"/>
        </w:rPr>
        <w:t xml:space="preserve"> </w:t>
      </w:r>
      <w:r w:rsidR="007066B3" w:rsidRPr="006214A6">
        <w:rPr>
          <w:rFonts w:asciiTheme="majorHAnsi" w:eastAsiaTheme="majorHAnsi" w:hAnsiTheme="majorHAnsi" w:cs="Calibri"/>
          <w:color w:val="242424"/>
          <w:sz w:val="40"/>
          <w:szCs w:val="40"/>
          <w:shd w:val="clear" w:color="auto" w:fill="FFFFFF"/>
        </w:rPr>
        <w:t>– Analysis Office -</w:t>
      </w:r>
      <w:r w:rsidR="00844A87" w:rsidRPr="00844A87">
        <w:rPr>
          <w:rFonts w:ascii="Segoe UI" w:hAnsi="Segoe UI" w:cs="Segoe UI"/>
          <w:sz w:val="21"/>
          <w:szCs w:val="21"/>
        </w:rPr>
        <w:t xml:space="preserve"> </w:t>
      </w:r>
      <w:r w:rsidR="00844A87" w:rsidRPr="00844A87">
        <w:rPr>
          <w:rFonts w:asciiTheme="majorHAnsi" w:eastAsiaTheme="majorHAnsi" w:hAnsiTheme="majorHAnsi" w:cs="Calibri"/>
          <w:color w:val="242424"/>
          <w:sz w:val="40"/>
          <w:szCs w:val="40"/>
          <w:shd w:val="clear" w:color="auto" w:fill="FFFFFF"/>
        </w:rPr>
        <w:t>How to resolve authorization errors when viewing queries in Analysis Office</w:t>
      </w:r>
      <w:r w:rsidR="00CD78DC" w:rsidRPr="006214A6">
        <w:rPr>
          <w:rFonts w:asciiTheme="majorHAnsi" w:eastAsiaTheme="majorHAnsi" w:hAnsiTheme="majorHAnsi" w:cs="Calibri"/>
          <w:color w:val="242424"/>
          <w:sz w:val="40"/>
          <w:szCs w:val="40"/>
          <w:shd w:val="clear" w:color="auto" w:fill="FFFFFF"/>
        </w:rPr>
        <w:t xml:space="preserve"> for BW</w:t>
      </w:r>
      <w:r w:rsidR="00CA5FA4" w:rsidRPr="006214A6">
        <w:rPr>
          <w:rFonts w:asciiTheme="majorHAnsi" w:eastAsiaTheme="majorHAnsi" w:hAnsiTheme="majorHAnsi" w:cs="Calibri"/>
          <w:color w:val="242424"/>
          <w:sz w:val="40"/>
          <w:szCs w:val="40"/>
          <w:shd w:val="clear" w:color="auto" w:fill="FFFFFF"/>
        </w:rPr>
        <w:t xml:space="preserve"> </w:t>
      </w:r>
    </w:p>
    <w:p w14:paraId="376ECE82" w14:textId="77777777" w:rsidR="008C4E56" w:rsidRPr="006214A6" w:rsidRDefault="00DA45ED" w:rsidP="00DA45E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Calibri"/>
          <w:sz w:val="22"/>
          <w:szCs w:val="22"/>
        </w:rPr>
      </w:pPr>
      <w:r w:rsidRPr="006214A6">
        <w:rPr>
          <w:rFonts w:asciiTheme="majorHAnsi" w:eastAsiaTheme="majorHAnsi" w:hAnsiTheme="majorHAnsi" w:cs="Calibri"/>
          <w:b/>
          <w:bCs/>
          <w:sz w:val="22"/>
          <w:szCs w:val="22"/>
        </w:rPr>
        <w:t xml:space="preserve">T-Code/ Function/Menu </w:t>
      </w:r>
      <w:r w:rsidR="008C4E56" w:rsidRPr="006214A6">
        <w:rPr>
          <w:rFonts w:asciiTheme="majorHAnsi" w:eastAsiaTheme="majorHAnsi" w:hAnsiTheme="majorHAnsi" w:cs="Calibri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6214A6" w14:paraId="7F6FA979" w14:textId="77777777" w:rsidTr="05862D9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30F51EB4" w14:textId="77777777" w:rsidR="008C4E56" w:rsidRPr="006214A6" w:rsidRDefault="00DA45ED" w:rsidP="00937096">
            <w:pPr>
              <w:jc w:val="center"/>
              <w:rPr>
                <w:rFonts w:asciiTheme="majorHAnsi" w:eastAsiaTheme="majorHAnsi" w:hAnsiTheme="majorHAnsi" w:cs="Calibri"/>
                <w:b/>
                <w:bCs/>
                <w:color w:val="000000"/>
                <w:sz w:val="22"/>
                <w:szCs w:val="22"/>
              </w:rPr>
            </w:pPr>
            <w:r w:rsidRPr="006214A6">
              <w:rPr>
                <w:rFonts w:asciiTheme="majorHAnsi" w:eastAsiaTheme="majorHAnsi" w:hAnsiTheme="majorHAnsi" w:cs="Calibri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6A7B230" w14:textId="77777777" w:rsidR="008C4E56" w:rsidRPr="006214A6" w:rsidRDefault="00DA45ED" w:rsidP="00937096">
            <w:pPr>
              <w:jc w:val="center"/>
              <w:rPr>
                <w:rFonts w:asciiTheme="majorHAnsi" w:eastAsiaTheme="majorHAnsi" w:hAnsiTheme="majorHAnsi" w:cs="Calibri"/>
                <w:b/>
                <w:bCs/>
                <w:color w:val="000000"/>
                <w:sz w:val="22"/>
                <w:szCs w:val="22"/>
              </w:rPr>
            </w:pPr>
            <w:r w:rsidRPr="006214A6">
              <w:rPr>
                <w:rFonts w:asciiTheme="majorHAnsi" w:eastAsiaTheme="majorHAnsi" w:hAnsiTheme="majorHAnsi" w:cs="Calibri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A6BAA44" w14:textId="77777777" w:rsidR="008C4E56" w:rsidRPr="006214A6" w:rsidRDefault="00DA45ED" w:rsidP="00937096">
            <w:pPr>
              <w:jc w:val="center"/>
              <w:rPr>
                <w:rFonts w:asciiTheme="majorHAnsi" w:eastAsiaTheme="majorHAnsi" w:hAnsiTheme="majorHAnsi" w:cs="Calibri"/>
                <w:b/>
                <w:bCs/>
                <w:color w:val="000000"/>
                <w:sz w:val="22"/>
                <w:szCs w:val="22"/>
              </w:rPr>
            </w:pPr>
            <w:r w:rsidRPr="006214A6">
              <w:rPr>
                <w:rFonts w:asciiTheme="majorHAnsi" w:eastAsiaTheme="majorHAnsi" w:hAnsiTheme="majorHAns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6214A6" w14:paraId="434C3424" w14:textId="77777777" w:rsidTr="05862D9A">
        <w:trPr>
          <w:trHeight w:val="340"/>
        </w:trPr>
        <w:tc>
          <w:tcPr>
            <w:tcW w:w="1536" w:type="dxa"/>
            <w:noWrap/>
            <w:hideMark/>
          </w:tcPr>
          <w:p w14:paraId="79C57EB0" w14:textId="77777777" w:rsidR="008C4E56" w:rsidRPr="006214A6" w:rsidRDefault="008C4E56" w:rsidP="008C4E56">
            <w:pPr>
              <w:jc w:val="center"/>
              <w:rPr>
                <w:rFonts w:asciiTheme="majorHAnsi" w:eastAsiaTheme="majorHAnsi" w:hAnsiTheme="majorHAnsi" w:cs="Calibri"/>
                <w:color w:val="000000"/>
                <w:sz w:val="22"/>
                <w:szCs w:val="22"/>
              </w:rPr>
            </w:pPr>
            <w:r w:rsidRPr="006214A6">
              <w:rPr>
                <w:rFonts w:asciiTheme="majorHAnsi" w:eastAsiaTheme="majorHAnsi" w:hAnsiTheme="majorHAnsi" w:cs="Calibri"/>
                <w:color w:val="000000"/>
                <w:sz w:val="22"/>
                <w:szCs w:val="22"/>
              </w:rPr>
              <w:t>SAP-</w:t>
            </w:r>
            <w:r w:rsidR="006B606B" w:rsidRPr="006214A6">
              <w:rPr>
                <w:rFonts w:asciiTheme="majorHAnsi" w:eastAsiaTheme="majorHAnsi" w:hAnsiTheme="majorHAnsi" w:cs="Calibr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  <w:hideMark/>
          </w:tcPr>
          <w:p w14:paraId="289A3055" w14:textId="77777777" w:rsidR="008C4E56" w:rsidRPr="006214A6" w:rsidRDefault="00CA5FA4" w:rsidP="00937096">
            <w:pPr>
              <w:jc w:val="center"/>
              <w:rPr>
                <w:rFonts w:asciiTheme="majorHAnsi" w:eastAsiaTheme="majorHAnsi" w:hAnsiTheme="majorHAnsi" w:cs="Calibri"/>
                <w:color w:val="000000"/>
                <w:sz w:val="22"/>
                <w:szCs w:val="22"/>
              </w:rPr>
            </w:pPr>
            <w:r w:rsidRPr="006214A6">
              <w:rPr>
                <w:rFonts w:asciiTheme="majorHAnsi" w:eastAsiaTheme="majorHAnsi" w:hAnsiTheme="majorHAnsi" w:cs="Calibri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  <w:hideMark/>
          </w:tcPr>
          <w:p w14:paraId="3E3CF33D" w14:textId="77777777" w:rsidR="008C4E56" w:rsidRPr="006214A6" w:rsidRDefault="00CA5FA4" w:rsidP="00937096">
            <w:pPr>
              <w:rPr>
                <w:rFonts w:asciiTheme="majorHAnsi" w:eastAsiaTheme="majorHAnsi" w:hAnsiTheme="majorHAnsi" w:cs="Calibri"/>
                <w:color w:val="000000"/>
                <w:sz w:val="22"/>
                <w:szCs w:val="22"/>
              </w:rPr>
            </w:pPr>
            <w:r w:rsidRPr="006214A6">
              <w:rPr>
                <w:rFonts w:asciiTheme="majorHAnsi" w:eastAsiaTheme="majorHAnsi" w:hAnsiTheme="majorHAnsi" w:cs="Calibri"/>
                <w:sz w:val="22"/>
                <w:szCs w:val="22"/>
              </w:rPr>
              <w:t>BW A-Office reporting tool</w:t>
            </w:r>
          </w:p>
        </w:tc>
      </w:tr>
    </w:tbl>
    <w:p w14:paraId="3A73998A" w14:textId="6CECF021" w:rsidR="4792D712" w:rsidRPr="006214A6" w:rsidRDefault="4792D712" w:rsidP="05862D9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Calibri"/>
          <w:color w:val="000000" w:themeColor="text1"/>
          <w:sz w:val="22"/>
          <w:szCs w:val="22"/>
        </w:rPr>
      </w:pPr>
      <w:r w:rsidRPr="006214A6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Executor &amp; Inquiry Details</w:t>
      </w:r>
    </w:p>
    <w:p w14:paraId="4AA6441A" w14:textId="4A730CD9" w:rsidR="4792D712" w:rsidRPr="006214A6" w:rsidRDefault="4792D712" w:rsidP="000976ED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 w:cs="Calibri"/>
          <w:color w:val="000000" w:themeColor="text1"/>
          <w:sz w:val="22"/>
          <w:szCs w:val="22"/>
        </w:rPr>
      </w:pPr>
      <w:r w:rsidRPr="006214A6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 xml:space="preserve">Executor: </w:t>
      </w:r>
      <w:r w:rsidR="5FA9B839" w:rsidRPr="006214A6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A user who wants to check the permissions they have.</w:t>
      </w:r>
    </w:p>
    <w:p w14:paraId="2DA46AB6" w14:textId="74444796" w:rsidR="000976ED" w:rsidRPr="006214A6" w:rsidRDefault="4792D712" w:rsidP="000976ED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 w:cs="Calibri"/>
          <w:sz w:val="22"/>
          <w:szCs w:val="22"/>
        </w:rPr>
      </w:pPr>
      <w:r w:rsidRPr="006214A6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 xml:space="preserve">Inquiry Details: </w:t>
      </w:r>
      <w:r w:rsidR="06F79F5D" w:rsidRPr="006214A6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When a 'no authorization' error message occurs and the user wants to check their permissions.</w:t>
      </w:r>
    </w:p>
    <w:p w14:paraId="3BF742D5" w14:textId="3013DD66" w:rsidR="000976ED" w:rsidRPr="006214A6" w:rsidRDefault="4792D712" w:rsidP="000976ED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 w:cs="Calibri"/>
          <w:sz w:val="22"/>
          <w:szCs w:val="22"/>
        </w:rPr>
      </w:pPr>
      <w:r w:rsidRPr="006214A6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 xml:space="preserve">Inquiry Type: </w:t>
      </w:r>
    </w:p>
    <w:p w14:paraId="418143AE" w14:textId="00A8526A" w:rsidR="4792D712" w:rsidRPr="006214A6" w:rsidRDefault="3ADBEF22" w:rsidP="000976ED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 w:cs="Calibri"/>
          <w:color w:val="000000" w:themeColor="text1"/>
          <w:sz w:val="22"/>
          <w:szCs w:val="22"/>
        </w:rPr>
      </w:pPr>
      <w:r w:rsidRPr="006214A6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How can I check the list of permissions I have?</w:t>
      </w:r>
    </w:p>
    <w:p w14:paraId="3CBE2E45" w14:textId="0AF8C1E8" w:rsidR="05862D9A" w:rsidRDefault="4E8AD305" w:rsidP="00066DD1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 w:cs="Calibri"/>
          <w:color w:val="000000" w:themeColor="text1"/>
          <w:sz w:val="22"/>
          <w:szCs w:val="22"/>
        </w:rPr>
      </w:pPr>
      <w:r w:rsidRPr="00BA664F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What should I do when a '</w:t>
      </w:r>
      <w:r w:rsidR="00BA664F" w:rsidRPr="00BA664F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User does not have authorization</w:t>
      </w:r>
      <w:r w:rsidRPr="00BA664F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 xml:space="preserve">' </w:t>
      </w:r>
      <w:r w:rsidR="00BA664F" w:rsidRPr="00BA664F">
        <w:rPr>
          <w:rFonts w:asciiTheme="majorHAnsi" w:eastAsiaTheme="majorHAnsi" w:hAnsiTheme="majorHAnsi" w:cs="Calibri" w:hint="eastAsia"/>
          <w:color w:val="000000" w:themeColor="text1"/>
          <w:sz w:val="22"/>
          <w:szCs w:val="22"/>
        </w:rPr>
        <w:t xml:space="preserve">or </w:t>
      </w:r>
      <w:r w:rsidR="00BA664F" w:rsidRPr="00BA664F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‘You do not have sufficient authorization’</w:t>
      </w:r>
      <w:r w:rsidR="00BA664F">
        <w:rPr>
          <w:rFonts w:asciiTheme="majorHAnsi" w:eastAsiaTheme="majorHAnsi" w:hAnsiTheme="majorHAnsi" w:cs="Calibri" w:hint="eastAsia"/>
          <w:color w:val="000000" w:themeColor="text1"/>
          <w:sz w:val="22"/>
          <w:szCs w:val="22"/>
        </w:rPr>
        <w:t xml:space="preserve"> </w:t>
      </w:r>
      <w:r w:rsidRPr="00BA664F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error occurs?</w:t>
      </w:r>
    </w:p>
    <w:p w14:paraId="7E95ED4B" w14:textId="15FB3147" w:rsidR="009E5248" w:rsidRPr="009E5248" w:rsidRDefault="009E5248" w:rsidP="009E5248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 w:cs="Calibri"/>
          <w:color w:val="000000" w:themeColor="text1"/>
          <w:sz w:val="22"/>
          <w:szCs w:val="22"/>
        </w:rPr>
      </w:pPr>
      <w:r w:rsidRPr="009E5248">
        <w:rPr>
          <w:rFonts w:asciiTheme="majorHAnsi" w:eastAsiaTheme="majorHAnsi" w:hAnsiTheme="majorHAnsi" w:cs="Calibri"/>
          <w:color w:val="000000" w:themeColor="text1"/>
          <w:sz w:val="22"/>
          <w:szCs w:val="22"/>
        </w:rPr>
        <w:t>I received the authorization approval email after applying for BW/BI access, but I am still experiencing authorization issues.</w:t>
      </w:r>
    </w:p>
    <w:p w14:paraId="277A2DD2" w14:textId="51718A81" w:rsidR="00CF43EB" w:rsidRPr="006214A6" w:rsidRDefault="00CD78DC" w:rsidP="00E905E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Calibri"/>
          <w:sz w:val="22"/>
          <w:szCs w:val="22"/>
        </w:rPr>
      </w:pPr>
      <w:r w:rsidRPr="006214A6">
        <w:rPr>
          <w:rFonts w:asciiTheme="majorHAnsi" w:eastAsiaTheme="majorHAnsi" w:hAnsiTheme="majorHAnsi" w:cs="Calibri"/>
          <w:sz w:val="22"/>
          <w:szCs w:val="22"/>
        </w:rPr>
        <w:t>How to check authorization for BW.</w:t>
      </w:r>
    </w:p>
    <w:p w14:paraId="191DAAD5" w14:textId="77777777" w:rsidR="009C4D2D" w:rsidRDefault="001C3436" w:rsidP="008C01E5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 w:hint="eastAsia"/>
          <w:sz w:val="22"/>
          <w:szCs w:val="22"/>
        </w:rPr>
        <w:t>C</w:t>
      </w:r>
      <w:r w:rsidR="008C01E5">
        <w:rPr>
          <w:rFonts w:asciiTheme="majorHAnsi" w:eastAsiaTheme="majorHAnsi" w:hAnsiTheme="majorHAnsi" w:cs="Calibri" w:hint="eastAsia"/>
          <w:sz w:val="22"/>
          <w:szCs w:val="22"/>
        </w:rPr>
        <w:t>lick [Analysis] &gt; [Prompts] button at your BI file. If you get prompt display, you have authority for report access.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In this case, </w:t>
      </w:r>
      <w:r w:rsidR="00B33CDD">
        <w:rPr>
          <w:rFonts w:asciiTheme="majorHAnsi" w:eastAsiaTheme="majorHAnsi" w:hAnsiTheme="majorHAnsi" w:cs="Calibri" w:hint="eastAsia"/>
          <w:sz w:val="22"/>
          <w:szCs w:val="22"/>
        </w:rPr>
        <w:t>you need to check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 company code, sales organization condition in your prompt.</w:t>
      </w:r>
    </w:p>
    <w:p w14:paraId="153C9ADF" w14:textId="222F7E27" w:rsidR="008C01E5" w:rsidRPr="006214A6" w:rsidRDefault="008C01E5" w:rsidP="009C4D2D">
      <w:pPr>
        <w:pStyle w:val="a3"/>
        <w:shd w:val="clear" w:color="auto" w:fill="FFFFFF"/>
        <w:spacing w:before="150" w:beforeAutospacing="0" w:afterAutospacing="0"/>
        <w:jc w:val="center"/>
        <w:rPr>
          <w:rFonts w:asciiTheme="majorHAnsi" w:eastAsiaTheme="majorHAnsi" w:hAnsiTheme="majorHAnsi" w:cs="Calibri"/>
          <w:sz w:val="22"/>
          <w:szCs w:val="22"/>
        </w:rPr>
      </w:pPr>
      <w:r w:rsidRPr="008C01E5">
        <w:rPr>
          <w:rFonts w:asciiTheme="majorHAnsi" w:eastAsiaTheme="majorHAnsi" w:hAnsiTheme="majorHAnsi" w:cs="Calibri"/>
          <w:noProof/>
          <w:sz w:val="22"/>
          <w:szCs w:val="22"/>
        </w:rPr>
        <w:lastRenderedPageBreak/>
        <w:drawing>
          <wp:inline distT="0" distB="0" distL="0" distR="0" wp14:anchorId="06DE1258" wp14:editId="2FEABFDC">
            <wp:extent cx="5943600" cy="894715"/>
            <wp:effectExtent l="0" t="0" r="0" b="635"/>
            <wp:docPr id="28055536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553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 w:cs="Calibri"/>
          <w:sz w:val="22"/>
          <w:szCs w:val="22"/>
        </w:rPr>
        <w:br/>
      </w:r>
      <w:r>
        <w:rPr>
          <w:rFonts w:asciiTheme="majorHAnsi" w:eastAsiaTheme="majorHAnsi" w:hAnsiTheme="majorHAnsi" w:cs="Calibri"/>
          <w:sz w:val="22"/>
          <w:szCs w:val="22"/>
        </w:rPr>
        <w:br/>
      </w:r>
      <w:r w:rsidR="006F442D" w:rsidRPr="006F442D">
        <w:rPr>
          <w:rFonts w:asciiTheme="majorHAnsi" w:eastAsiaTheme="majorHAnsi" w:hAnsiTheme="majorHAnsi" w:cs="Calibri"/>
          <w:noProof/>
          <w:sz w:val="22"/>
          <w:szCs w:val="22"/>
        </w:rPr>
        <w:drawing>
          <wp:inline distT="0" distB="0" distL="0" distR="0" wp14:anchorId="31AFB815" wp14:editId="56709971">
            <wp:extent cx="5943600" cy="2800350"/>
            <wp:effectExtent l="0" t="0" r="0" b="0"/>
            <wp:docPr id="1261158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585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A0313" w14:textId="77777777" w:rsidR="009C4D2D" w:rsidRDefault="006F592D" w:rsidP="009C4D2D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 w:hint="eastAsia"/>
          <w:sz w:val="22"/>
          <w:szCs w:val="22"/>
        </w:rPr>
        <w:t>C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heck </w:t>
      </w:r>
      <w:r w:rsidR="006F442D">
        <w:rPr>
          <w:rFonts w:asciiTheme="majorHAnsi" w:eastAsiaTheme="majorHAnsi" w:hAnsiTheme="majorHAnsi" w:cs="Calibri"/>
          <w:sz w:val="22"/>
          <w:szCs w:val="22"/>
        </w:rPr>
        <w:t>“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>Company Code</w:t>
      </w:r>
      <w:r w:rsidR="006F442D">
        <w:rPr>
          <w:rFonts w:asciiTheme="majorHAnsi" w:eastAsiaTheme="majorHAnsi" w:hAnsiTheme="majorHAnsi" w:cs="Calibri"/>
          <w:sz w:val="22"/>
          <w:szCs w:val="22"/>
        </w:rPr>
        <w:t>”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 condition in your prompt. You can 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find 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your 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own authorities 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by clicking + button on right side (Show Value Help). By referring </w:t>
      </w:r>
      <w:r w:rsidR="00C14466">
        <w:rPr>
          <w:rFonts w:asciiTheme="majorHAnsi" w:eastAsiaTheme="majorHAnsi" w:hAnsiTheme="majorHAnsi" w:cs="Calibri" w:hint="eastAsia"/>
          <w:sz w:val="22"/>
          <w:szCs w:val="22"/>
        </w:rPr>
        <w:t xml:space="preserve">to 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this information, please remove </w:t>
      </w:r>
      <w:r w:rsidR="00B6717C">
        <w:rPr>
          <w:rFonts w:asciiTheme="majorHAnsi" w:eastAsiaTheme="majorHAnsi" w:hAnsiTheme="majorHAnsi" w:cs="Calibri" w:hint="eastAsia"/>
          <w:sz w:val="22"/>
          <w:szCs w:val="22"/>
        </w:rPr>
        <w:t>company code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which you do not have </w:t>
      </w:r>
      <w:r w:rsidR="00EB530C">
        <w:rPr>
          <w:rFonts w:asciiTheme="majorHAnsi" w:eastAsiaTheme="majorHAnsi" w:hAnsiTheme="majorHAnsi" w:cs="Calibri" w:hint="eastAsia"/>
          <w:sz w:val="22"/>
          <w:szCs w:val="22"/>
        </w:rPr>
        <w:t>permission</w:t>
      </w:r>
      <w:r w:rsidR="006F442D">
        <w:rPr>
          <w:rFonts w:asciiTheme="majorHAnsi" w:eastAsiaTheme="majorHAnsi" w:hAnsiTheme="majorHAnsi" w:cs="Calibri" w:hint="eastAsia"/>
          <w:sz w:val="22"/>
          <w:szCs w:val="22"/>
        </w:rPr>
        <w:t xml:space="preserve">. </w:t>
      </w:r>
      <w:r w:rsidR="0027430C">
        <w:rPr>
          <w:rFonts w:asciiTheme="majorHAnsi" w:eastAsiaTheme="majorHAnsi" w:hAnsiTheme="majorHAnsi" w:cs="Calibri" w:hint="eastAsia"/>
          <w:sz w:val="22"/>
          <w:szCs w:val="22"/>
        </w:rPr>
        <w:t xml:space="preserve">*You can get authority problem when </w:t>
      </w:r>
      <w:r w:rsidR="000E61BB">
        <w:rPr>
          <w:rFonts w:asciiTheme="majorHAnsi" w:eastAsiaTheme="majorHAnsi" w:hAnsiTheme="majorHAnsi" w:cs="Calibri" w:hint="eastAsia"/>
          <w:sz w:val="22"/>
          <w:szCs w:val="22"/>
        </w:rPr>
        <w:t>any value is not entered.</w:t>
      </w:r>
      <w:r w:rsidR="0027430C">
        <w:rPr>
          <w:rFonts w:asciiTheme="majorHAnsi" w:eastAsiaTheme="majorHAnsi" w:hAnsiTheme="majorHAnsi" w:cs="Calibri" w:hint="eastAsia"/>
          <w:sz w:val="22"/>
          <w:szCs w:val="22"/>
        </w:rPr>
        <w:t xml:space="preserve"> </w:t>
      </w:r>
      <w:r w:rsidR="0027430C" w:rsidRPr="00C14466">
        <w:rPr>
          <w:rFonts w:asciiTheme="majorHAnsi" w:eastAsiaTheme="majorHAnsi" w:hAnsiTheme="majorHAnsi" w:cs="Calibri" w:hint="eastAsia"/>
          <w:sz w:val="22"/>
          <w:szCs w:val="22"/>
        </w:rPr>
        <w:t>Because system check</w:t>
      </w:r>
      <w:r w:rsidR="0027430C">
        <w:rPr>
          <w:rFonts w:asciiTheme="majorHAnsi" w:eastAsiaTheme="majorHAnsi" w:hAnsiTheme="majorHAnsi" w:cs="Calibri" w:hint="eastAsia"/>
          <w:sz w:val="22"/>
          <w:szCs w:val="22"/>
        </w:rPr>
        <w:t>s</w:t>
      </w:r>
      <w:r w:rsidR="0027430C" w:rsidRPr="00C14466">
        <w:rPr>
          <w:rFonts w:asciiTheme="majorHAnsi" w:eastAsiaTheme="majorHAnsi" w:hAnsiTheme="majorHAnsi" w:cs="Calibri" w:hint="eastAsia"/>
          <w:sz w:val="22"/>
          <w:szCs w:val="22"/>
        </w:rPr>
        <w:t xml:space="preserve"> all </w:t>
      </w:r>
      <w:r w:rsidR="0027430C">
        <w:rPr>
          <w:rFonts w:asciiTheme="majorHAnsi" w:eastAsiaTheme="majorHAnsi" w:hAnsiTheme="majorHAnsi" w:cs="Calibri" w:hint="eastAsia"/>
          <w:sz w:val="22"/>
          <w:szCs w:val="22"/>
        </w:rPr>
        <w:t>company code authorities</w:t>
      </w:r>
      <w:r w:rsidR="000E61BB">
        <w:rPr>
          <w:rFonts w:asciiTheme="majorHAnsi" w:eastAsiaTheme="majorHAnsi" w:hAnsiTheme="majorHAnsi" w:cs="Calibri" w:hint="eastAsia"/>
          <w:sz w:val="22"/>
          <w:szCs w:val="22"/>
        </w:rPr>
        <w:t xml:space="preserve"> </w:t>
      </w:r>
      <w:r w:rsidR="0027430C">
        <w:rPr>
          <w:rFonts w:asciiTheme="majorHAnsi" w:eastAsiaTheme="majorHAnsi" w:hAnsiTheme="majorHAnsi" w:cs="Calibri" w:hint="eastAsia"/>
          <w:sz w:val="22"/>
          <w:szCs w:val="22"/>
        </w:rPr>
        <w:t xml:space="preserve">when </w:t>
      </w:r>
      <w:r w:rsidR="000E61BB">
        <w:rPr>
          <w:rFonts w:asciiTheme="majorHAnsi" w:eastAsiaTheme="majorHAnsi" w:hAnsiTheme="majorHAnsi" w:cs="Calibri" w:hint="eastAsia"/>
          <w:sz w:val="22"/>
          <w:szCs w:val="22"/>
        </w:rPr>
        <w:t>this condition</w:t>
      </w:r>
      <w:r w:rsidR="0027430C">
        <w:rPr>
          <w:rFonts w:asciiTheme="majorHAnsi" w:eastAsiaTheme="majorHAnsi" w:hAnsiTheme="majorHAnsi" w:cs="Calibri" w:hint="eastAsia"/>
          <w:sz w:val="22"/>
          <w:szCs w:val="22"/>
        </w:rPr>
        <w:t xml:space="preserve"> is </w:t>
      </w:r>
      <w:r w:rsidR="000E61BB">
        <w:rPr>
          <w:rFonts w:asciiTheme="majorHAnsi" w:eastAsiaTheme="majorHAnsi" w:hAnsiTheme="majorHAnsi" w:cs="Calibri" w:hint="eastAsia"/>
          <w:sz w:val="22"/>
          <w:szCs w:val="22"/>
        </w:rPr>
        <w:t>empty</w:t>
      </w:r>
      <w:r w:rsidR="0027430C">
        <w:rPr>
          <w:rFonts w:asciiTheme="majorHAnsi" w:eastAsiaTheme="majorHAnsi" w:hAnsiTheme="majorHAnsi" w:cs="Calibri" w:hint="eastAsia"/>
          <w:sz w:val="22"/>
          <w:szCs w:val="22"/>
        </w:rPr>
        <w:t>.</w:t>
      </w:r>
    </w:p>
    <w:p w14:paraId="56E91274" w14:textId="130770AB" w:rsidR="004B3DE5" w:rsidRDefault="006F442D" w:rsidP="009C4D2D">
      <w:pPr>
        <w:pStyle w:val="a3"/>
        <w:shd w:val="clear" w:color="auto" w:fill="FFFFFF"/>
        <w:spacing w:before="150" w:beforeAutospacing="0" w:afterAutospacing="0"/>
        <w:jc w:val="center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/>
          <w:noProof/>
          <w:sz w:val="22"/>
          <w:szCs w:val="22"/>
        </w:rPr>
        <w:lastRenderedPageBreak/>
        <w:drawing>
          <wp:inline distT="0" distB="0" distL="0" distR="0" wp14:anchorId="5278933A" wp14:editId="71FAF71A">
            <wp:extent cx="5943600" cy="3028950"/>
            <wp:effectExtent l="0" t="0" r="0" b="0"/>
            <wp:docPr id="1772058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466">
        <w:rPr>
          <w:rFonts w:asciiTheme="majorHAnsi" w:eastAsiaTheme="majorHAnsi" w:hAnsiTheme="majorHAnsi" w:cs="Calibri"/>
          <w:sz w:val="22"/>
          <w:szCs w:val="22"/>
        </w:rPr>
        <w:br/>
      </w:r>
      <w:r w:rsidRPr="00C14466">
        <w:rPr>
          <w:rFonts w:asciiTheme="majorHAnsi" w:eastAsiaTheme="majorHAnsi" w:hAnsiTheme="majorHAnsi" w:cs="Calibri"/>
          <w:sz w:val="22"/>
          <w:szCs w:val="22"/>
        </w:rPr>
        <w:br/>
      </w:r>
    </w:p>
    <w:p w14:paraId="3CDECDB0" w14:textId="77777777" w:rsidR="009C4D2D" w:rsidRDefault="006F592D" w:rsidP="009C4D2D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 w:hint="eastAsia"/>
          <w:sz w:val="22"/>
          <w:szCs w:val="22"/>
        </w:rPr>
        <w:t xml:space="preserve">Check </w:t>
      </w:r>
      <w:r>
        <w:rPr>
          <w:rFonts w:asciiTheme="majorHAnsi" w:eastAsiaTheme="majorHAnsi" w:hAnsiTheme="majorHAnsi" w:cs="Calibri"/>
          <w:sz w:val="22"/>
          <w:szCs w:val="22"/>
        </w:rPr>
        <w:t>“</w:t>
      </w:r>
      <w:r>
        <w:rPr>
          <w:rFonts w:asciiTheme="majorHAnsi" w:eastAsiaTheme="majorHAnsi" w:hAnsiTheme="majorHAnsi" w:cs="Calibri" w:hint="eastAsia"/>
          <w:sz w:val="22"/>
          <w:szCs w:val="22"/>
        </w:rPr>
        <w:t>Sales Org</w:t>
      </w:r>
      <w:r>
        <w:rPr>
          <w:rFonts w:asciiTheme="majorHAnsi" w:eastAsiaTheme="majorHAnsi" w:hAnsiTheme="majorHAnsi" w:cs="Calibri"/>
          <w:sz w:val="22"/>
          <w:szCs w:val="22"/>
        </w:rPr>
        <w:t>”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condition in your prompt. You can find your own authorities by clicking + button on right side (Show Value Help). By referring to this information, please remove </w:t>
      </w:r>
      <w:r w:rsidR="00EB530C">
        <w:rPr>
          <w:rFonts w:asciiTheme="majorHAnsi" w:eastAsiaTheme="majorHAnsi" w:hAnsiTheme="majorHAnsi" w:cs="Calibri" w:hint="eastAsia"/>
          <w:sz w:val="22"/>
          <w:szCs w:val="22"/>
        </w:rPr>
        <w:t>sales organization code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which you do not have</w:t>
      </w:r>
      <w:r w:rsidR="00EB530C">
        <w:rPr>
          <w:rFonts w:asciiTheme="majorHAnsi" w:eastAsiaTheme="majorHAnsi" w:hAnsiTheme="majorHAnsi" w:cs="Calibri" w:hint="eastAsia"/>
          <w:sz w:val="22"/>
          <w:szCs w:val="22"/>
        </w:rPr>
        <w:t xml:space="preserve"> permission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. </w:t>
      </w:r>
      <w:r w:rsidR="000E61BB">
        <w:rPr>
          <w:rFonts w:asciiTheme="majorHAnsi" w:eastAsiaTheme="majorHAnsi" w:hAnsiTheme="majorHAnsi" w:cs="Calibri" w:hint="eastAsia"/>
          <w:sz w:val="22"/>
          <w:szCs w:val="22"/>
        </w:rPr>
        <w:t xml:space="preserve">*You can get authority problem when any value is not entered. </w:t>
      </w:r>
      <w:r w:rsidR="000E61BB" w:rsidRPr="00C14466">
        <w:rPr>
          <w:rFonts w:asciiTheme="majorHAnsi" w:eastAsiaTheme="majorHAnsi" w:hAnsiTheme="majorHAnsi" w:cs="Calibri" w:hint="eastAsia"/>
          <w:sz w:val="22"/>
          <w:szCs w:val="22"/>
        </w:rPr>
        <w:t>Because system check</w:t>
      </w:r>
      <w:r w:rsidR="000E61BB">
        <w:rPr>
          <w:rFonts w:asciiTheme="majorHAnsi" w:eastAsiaTheme="majorHAnsi" w:hAnsiTheme="majorHAnsi" w:cs="Calibri" w:hint="eastAsia"/>
          <w:sz w:val="22"/>
          <w:szCs w:val="22"/>
        </w:rPr>
        <w:t>s</w:t>
      </w:r>
      <w:r w:rsidR="000E61BB" w:rsidRPr="00C14466">
        <w:rPr>
          <w:rFonts w:asciiTheme="majorHAnsi" w:eastAsiaTheme="majorHAnsi" w:hAnsiTheme="majorHAnsi" w:cs="Calibri" w:hint="eastAsia"/>
          <w:sz w:val="22"/>
          <w:szCs w:val="22"/>
        </w:rPr>
        <w:t xml:space="preserve"> all </w:t>
      </w:r>
      <w:r w:rsidR="000E61BB">
        <w:rPr>
          <w:rFonts w:asciiTheme="majorHAnsi" w:eastAsiaTheme="majorHAnsi" w:hAnsiTheme="majorHAnsi" w:cs="Calibri" w:hint="eastAsia"/>
          <w:sz w:val="22"/>
          <w:szCs w:val="22"/>
        </w:rPr>
        <w:t>sales organization authorities when this condition is empty.</w:t>
      </w:r>
    </w:p>
    <w:p w14:paraId="17C6B905" w14:textId="4A85B240" w:rsidR="00D82CA1" w:rsidRDefault="00486AC2" w:rsidP="009C4D2D">
      <w:pPr>
        <w:pStyle w:val="a3"/>
        <w:shd w:val="clear" w:color="auto" w:fill="FFFFFF"/>
        <w:spacing w:before="150" w:beforeAutospacing="0" w:afterAutospacing="0"/>
        <w:jc w:val="center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/>
          <w:noProof/>
          <w:sz w:val="22"/>
          <w:szCs w:val="22"/>
        </w:rPr>
        <w:drawing>
          <wp:inline distT="0" distB="0" distL="0" distR="0" wp14:anchorId="38F9B4C6" wp14:editId="00CA187B">
            <wp:extent cx="5943600" cy="2990850"/>
            <wp:effectExtent l="0" t="0" r="0" b="0"/>
            <wp:docPr id="14186831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6F0E2" w14:textId="77777777" w:rsidR="009C4D2D" w:rsidRDefault="00B02498" w:rsidP="009C4D2D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 w:hint="eastAsia"/>
          <w:sz w:val="22"/>
          <w:szCs w:val="22"/>
        </w:rPr>
        <w:lastRenderedPageBreak/>
        <w:t xml:space="preserve">You can add multiple values at once by using </w:t>
      </w:r>
      <w:r w:rsidR="00D82CA1" w:rsidRPr="00D82CA1">
        <w:rPr>
          <w:rFonts w:asciiTheme="majorHAnsi" w:eastAsiaTheme="majorHAnsi" w:hAnsiTheme="majorHAnsi" w:cs="Calibri"/>
          <w:sz w:val="22"/>
          <w:szCs w:val="22"/>
        </w:rPr>
        <w:t>"Add Lines Using Filter By Member"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button. </w:t>
      </w:r>
    </w:p>
    <w:p w14:paraId="41CB5D3C" w14:textId="55640011" w:rsidR="00C14466" w:rsidRDefault="00D82CA1" w:rsidP="009C4D2D">
      <w:pPr>
        <w:pStyle w:val="a3"/>
        <w:shd w:val="clear" w:color="auto" w:fill="FFFFFF"/>
        <w:spacing w:before="150" w:beforeAutospacing="0" w:afterAutospacing="0"/>
        <w:jc w:val="center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/>
          <w:noProof/>
          <w:sz w:val="22"/>
          <w:szCs w:val="22"/>
        </w:rPr>
        <w:drawing>
          <wp:inline distT="0" distB="0" distL="0" distR="0" wp14:anchorId="61A5BE22" wp14:editId="0D0A6A74">
            <wp:extent cx="5943600" cy="809625"/>
            <wp:effectExtent l="0" t="0" r="0" b="9525"/>
            <wp:docPr id="12426530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498">
        <w:rPr>
          <w:rFonts w:asciiTheme="majorHAnsi" w:eastAsiaTheme="majorHAnsi" w:hAnsiTheme="majorHAnsi" w:cs="Calibri"/>
          <w:sz w:val="22"/>
          <w:szCs w:val="22"/>
        </w:rPr>
        <w:br/>
      </w:r>
      <w:r w:rsidR="00B02498">
        <w:rPr>
          <w:rFonts w:asciiTheme="majorHAnsi" w:eastAsiaTheme="majorHAnsi" w:hAnsiTheme="majorHAnsi" w:cs="Calibri"/>
          <w:sz w:val="22"/>
          <w:szCs w:val="22"/>
        </w:rPr>
        <w:br/>
      </w:r>
      <w:r w:rsidR="00B02498">
        <w:rPr>
          <w:rFonts w:asciiTheme="majorHAnsi" w:eastAsiaTheme="majorHAnsi" w:hAnsiTheme="majorHAnsi" w:cs="Calibri"/>
          <w:noProof/>
          <w:sz w:val="22"/>
          <w:szCs w:val="22"/>
        </w:rPr>
        <w:drawing>
          <wp:inline distT="0" distB="0" distL="0" distR="0" wp14:anchorId="52B248ED" wp14:editId="323B9A40">
            <wp:extent cx="3495675" cy="5048250"/>
            <wp:effectExtent l="0" t="0" r="9525" b="0"/>
            <wp:docPr id="16526146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498">
        <w:rPr>
          <w:rFonts w:asciiTheme="majorHAnsi" w:eastAsiaTheme="majorHAnsi" w:hAnsiTheme="majorHAnsi" w:cs="Calibri"/>
          <w:sz w:val="22"/>
          <w:szCs w:val="22"/>
        </w:rPr>
        <w:br/>
      </w:r>
      <w:r w:rsidR="00B02498">
        <w:rPr>
          <w:rFonts w:asciiTheme="majorHAnsi" w:eastAsiaTheme="majorHAnsi" w:hAnsiTheme="majorHAnsi" w:cs="Calibri"/>
          <w:sz w:val="22"/>
          <w:szCs w:val="22"/>
        </w:rPr>
        <w:lastRenderedPageBreak/>
        <w:br/>
      </w:r>
      <w:r w:rsidR="00B02498" w:rsidRPr="00B02498">
        <w:rPr>
          <w:rFonts w:asciiTheme="majorHAnsi" w:eastAsiaTheme="majorHAnsi" w:hAnsiTheme="majorHAnsi" w:cs="Calibri"/>
          <w:noProof/>
          <w:sz w:val="22"/>
          <w:szCs w:val="22"/>
        </w:rPr>
        <w:drawing>
          <wp:inline distT="0" distB="0" distL="0" distR="0" wp14:anchorId="346780C5" wp14:editId="11415A8D">
            <wp:extent cx="5943600" cy="1524635"/>
            <wp:effectExtent l="0" t="0" r="0" b="0"/>
            <wp:docPr id="132764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459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173F3" w14:textId="151A440D" w:rsidR="00B02498" w:rsidRDefault="00B02498" w:rsidP="009C4D2D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Theme="majorHAnsi" w:eastAsiaTheme="majorHAnsi" w:hAnsiTheme="majorHAnsi" w:cs="Calibri"/>
          <w:sz w:val="22"/>
          <w:szCs w:val="22"/>
        </w:rPr>
      </w:pPr>
      <w:r w:rsidRPr="00B02498">
        <w:rPr>
          <w:rFonts w:asciiTheme="majorHAnsi" w:eastAsiaTheme="majorHAnsi" w:hAnsiTheme="majorHAnsi" w:cs="Calibri"/>
          <w:sz w:val="22"/>
          <w:szCs w:val="22"/>
        </w:rPr>
        <w:t xml:space="preserve">If you need to </w:t>
      </w:r>
      <w:r w:rsidR="00E80028">
        <w:rPr>
          <w:rFonts w:asciiTheme="majorHAnsi" w:eastAsiaTheme="majorHAnsi" w:hAnsiTheme="majorHAnsi" w:cs="Calibri" w:hint="eastAsia"/>
          <w:sz w:val="22"/>
          <w:szCs w:val="22"/>
        </w:rPr>
        <w:t>add BI authorities, p</w:t>
      </w:r>
      <w:r w:rsidRPr="00B02498">
        <w:rPr>
          <w:rFonts w:asciiTheme="majorHAnsi" w:eastAsiaTheme="majorHAnsi" w:hAnsiTheme="majorHAnsi" w:cs="Calibri"/>
          <w:sz w:val="22"/>
          <w:szCs w:val="22"/>
        </w:rPr>
        <w:t>lease go to AP-ON &gt; IAM system &gt; change SAP-BI authority menu.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</w:t>
      </w:r>
      <w:r w:rsidR="003204D3">
        <w:rPr>
          <w:rFonts w:asciiTheme="majorHAnsi" w:eastAsiaTheme="majorHAnsi" w:hAnsiTheme="majorHAnsi" w:cs="Calibri" w:hint="eastAsia"/>
          <w:sz w:val="22"/>
          <w:szCs w:val="22"/>
        </w:rPr>
        <w:t xml:space="preserve">Check 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all authority options that you need. (Corporation, Special authorities).  And please confirm </w:t>
      </w:r>
      <w:r w:rsidR="00A37ABE">
        <w:rPr>
          <w:rFonts w:asciiTheme="majorHAnsi" w:eastAsiaTheme="majorHAnsi" w:hAnsiTheme="majorHAnsi" w:cs="Calibri"/>
          <w:sz w:val="22"/>
          <w:szCs w:val="22"/>
        </w:rPr>
        <w:t>“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>Period of use</w:t>
      </w:r>
      <w:r w:rsidR="00A37ABE">
        <w:rPr>
          <w:rFonts w:asciiTheme="majorHAnsi" w:eastAsiaTheme="majorHAnsi" w:hAnsiTheme="majorHAnsi" w:cs="Calibri"/>
          <w:sz w:val="22"/>
          <w:szCs w:val="22"/>
        </w:rPr>
        <w:t>”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 condition in special authority. </w:t>
      </w:r>
      <w:r w:rsidR="00A37ABE">
        <w:rPr>
          <w:rFonts w:asciiTheme="majorHAnsi" w:eastAsiaTheme="majorHAnsi" w:hAnsiTheme="majorHAnsi" w:cs="Calibri"/>
          <w:sz w:val="22"/>
          <w:szCs w:val="22"/>
        </w:rPr>
        <w:t>Y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ou can access special authorities during this period only. It can be extended for 1 year from start date. </w:t>
      </w:r>
    </w:p>
    <w:p w14:paraId="59F299F2" w14:textId="4FEE74A2" w:rsidR="00A01FE8" w:rsidRDefault="00A01FE8" w:rsidP="009C4D2D">
      <w:pPr>
        <w:pStyle w:val="a3"/>
        <w:shd w:val="clear" w:color="auto" w:fill="FFFFFF"/>
        <w:spacing w:before="150" w:beforeAutospacing="0" w:afterAutospacing="0"/>
        <w:jc w:val="center"/>
        <w:rPr>
          <w:rFonts w:asciiTheme="majorHAnsi" w:eastAsiaTheme="majorHAnsi" w:hAnsiTheme="majorHAnsi" w:cs="Calibri"/>
          <w:sz w:val="22"/>
          <w:szCs w:val="22"/>
        </w:rPr>
      </w:pPr>
      <w:r w:rsidRPr="00A01FE8">
        <w:rPr>
          <w:rFonts w:asciiTheme="majorHAnsi" w:eastAsiaTheme="majorHAnsi" w:hAnsiTheme="majorHAnsi" w:cs="Calibri"/>
          <w:noProof/>
          <w:sz w:val="22"/>
          <w:szCs w:val="22"/>
        </w:rPr>
        <w:drawing>
          <wp:inline distT="0" distB="0" distL="0" distR="0" wp14:anchorId="09FD528E" wp14:editId="7F983D76">
            <wp:extent cx="5943600" cy="3583940"/>
            <wp:effectExtent l="0" t="0" r="0" b="0"/>
            <wp:docPr id="47915844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5844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26A2F" w14:textId="09D7ED3D" w:rsidR="00A01FE8" w:rsidRDefault="00D6543C" w:rsidP="009C4D2D">
      <w:pPr>
        <w:pStyle w:val="a3"/>
        <w:shd w:val="clear" w:color="auto" w:fill="FFFFFF"/>
        <w:spacing w:before="150" w:beforeAutospacing="0" w:afterAutospacing="0"/>
        <w:ind w:left="992"/>
        <w:rPr>
          <w:rFonts w:asciiTheme="majorHAnsi" w:eastAsiaTheme="majorHAnsi" w:hAnsiTheme="majorHAnsi" w:cs="Calibri"/>
          <w:sz w:val="22"/>
          <w:szCs w:val="22"/>
        </w:rPr>
      </w:pPr>
      <w:r w:rsidRPr="00D6543C">
        <w:rPr>
          <w:rFonts w:asciiTheme="majorHAnsi" w:eastAsiaTheme="majorHAnsi" w:hAnsiTheme="majorHAnsi" w:cs="Calibri"/>
          <w:noProof/>
          <w:sz w:val="22"/>
          <w:szCs w:val="22"/>
        </w:rPr>
        <w:drawing>
          <wp:inline distT="0" distB="0" distL="0" distR="0" wp14:anchorId="3BB4F6A1" wp14:editId="6C01A64A">
            <wp:extent cx="5943600" cy="917575"/>
            <wp:effectExtent l="0" t="0" r="0" b="0"/>
            <wp:docPr id="94894227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4227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9F945" w14:textId="1C5BCBCE" w:rsidR="003204D3" w:rsidRDefault="003204D3" w:rsidP="009C4D2D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 w:hint="eastAsia"/>
          <w:sz w:val="22"/>
          <w:szCs w:val="22"/>
        </w:rPr>
        <w:t>Submit the request. y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>ou don</w:t>
      </w:r>
      <w:r w:rsidR="00A37ABE">
        <w:rPr>
          <w:rFonts w:asciiTheme="majorHAnsi" w:eastAsiaTheme="majorHAnsi" w:hAnsiTheme="majorHAnsi" w:cs="Calibri"/>
          <w:sz w:val="22"/>
          <w:szCs w:val="22"/>
        </w:rPr>
        <w:t>’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t </w:t>
      </w:r>
      <w:r>
        <w:rPr>
          <w:rFonts w:asciiTheme="majorHAnsi" w:eastAsiaTheme="majorHAnsi" w:hAnsiTheme="majorHAnsi" w:cs="Calibri" w:hint="eastAsia"/>
          <w:sz w:val="22"/>
          <w:szCs w:val="22"/>
        </w:rPr>
        <w:t>need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 to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modify </w:t>
      </w:r>
      <w:r w:rsidR="00A37ABE">
        <w:rPr>
          <w:rFonts w:asciiTheme="majorHAnsi" w:eastAsiaTheme="majorHAnsi" w:hAnsiTheme="majorHAnsi" w:cs="Calibri"/>
          <w:sz w:val="22"/>
          <w:szCs w:val="22"/>
        </w:rPr>
        <w:t>approval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 stage manually. </w:t>
      </w:r>
    </w:p>
    <w:p w14:paraId="0FBFB182" w14:textId="524B1E7E" w:rsidR="00A37ABE" w:rsidRPr="003204D3" w:rsidRDefault="003204D3" w:rsidP="009C4D2D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Theme="majorHAnsi" w:eastAsiaTheme="majorHAnsi" w:hAnsiTheme="majorHAnsi" w:cs="Calibri"/>
          <w:sz w:val="22"/>
          <w:szCs w:val="22"/>
        </w:rPr>
      </w:pPr>
      <w:r>
        <w:rPr>
          <w:rFonts w:asciiTheme="majorHAnsi" w:eastAsiaTheme="majorHAnsi" w:hAnsiTheme="majorHAnsi" w:cs="Calibri" w:hint="eastAsia"/>
          <w:sz w:val="22"/>
          <w:szCs w:val="22"/>
        </w:rPr>
        <w:lastRenderedPageBreak/>
        <w:t>IAM s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ystem assigns </w:t>
      </w:r>
      <w:r>
        <w:rPr>
          <w:rFonts w:asciiTheme="majorHAnsi" w:eastAsiaTheme="majorHAnsi" w:hAnsiTheme="majorHAnsi" w:cs="Calibri" w:hint="eastAsia"/>
          <w:sz w:val="22"/>
          <w:szCs w:val="22"/>
        </w:rPr>
        <w:t>s</w:t>
      </w:r>
      <w:r w:rsidR="006F592D">
        <w:rPr>
          <w:rFonts w:asciiTheme="majorHAnsi" w:eastAsiaTheme="majorHAnsi" w:hAnsiTheme="majorHAnsi" w:cs="Calibri" w:hint="eastAsia"/>
          <w:sz w:val="22"/>
          <w:szCs w:val="22"/>
        </w:rPr>
        <w:t>econdary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>approv</w:t>
      </w:r>
      <w:r w:rsidR="006F592D">
        <w:rPr>
          <w:rFonts w:asciiTheme="majorHAnsi" w:eastAsiaTheme="majorHAnsi" w:hAnsiTheme="majorHAnsi" w:cs="Calibri" w:hint="eastAsia"/>
          <w:sz w:val="22"/>
          <w:szCs w:val="22"/>
        </w:rPr>
        <w:t>al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 line automatically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after 1st</w:t>
      </w:r>
      <w:r w:rsidR="006F592D">
        <w:rPr>
          <w:rFonts w:asciiTheme="majorHAnsi" w:eastAsiaTheme="majorHAnsi" w:hAnsiTheme="majorHAnsi" w:cs="Calibri" w:hint="eastAsia"/>
          <w:sz w:val="22"/>
          <w:szCs w:val="22"/>
        </w:rPr>
        <w:t xml:space="preserve"> line</w:t>
      </w:r>
      <w:r>
        <w:rPr>
          <w:rFonts w:asciiTheme="majorHAnsi" w:eastAsiaTheme="majorHAnsi" w:hAnsiTheme="majorHAnsi" w:cs="Calibri" w:hint="eastAsia"/>
          <w:sz w:val="22"/>
          <w:szCs w:val="22"/>
        </w:rPr>
        <w:t xml:space="preserve"> approval.</w:t>
      </w:r>
      <w:r w:rsidR="00A37ABE">
        <w:rPr>
          <w:rFonts w:asciiTheme="majorHAnsi" w:eastAsiaTheme="majorHAnsi" w:hAnsiTheme="majorHAnsi" w:cs="Calibri" w:hint="eastAsia"/>
          <w:sz w:val="22"/>
          <w:szCs w:val="22"/>
        </w:rPr>
        <w:t xml:space="preserve"> </w:t>
      </w:r>
      <w:r w:rsidR="006F592D">
        <w:rPr>
          <w:rFonts w:asciiTheme="majorHAnsi" w:eastAsiaTheme="majorHAnsi" w:hAnsiTheme="majorHAnsi" w:cs="Calibri" w:hint="eastAsia"/>
          <w:sz w:val="22"/>
          <w:szCs w:val="22"/>
        </w:rPr>
        <w:t>After all approval stage is completed, SAP-BI authority will be updated.</w:t>
      </w:r>
    </w:p>
    <w:sectPr w:rsidR="00A37ABE" w:rsidRPr="003204D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3778" w14:textId="77777777" w:rsidR="002E3940" w:rsidRDefault="002E3940" w:rsidP="008C4E56">
      <w:r>
        <w:separator/>
      </w:r>
    </w:p>
  </w:endnote>
  <w:endnote w:type="continuationSeparator" w:id="0">
    <w:p w14:paraId="071BEC17" w14:textId="77777777" w:rsidR="002E3940" w:rsidRDefault="002E3940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9363" w14:textId="77777777" w:rsidR="002E3940" w:rsidRDefault="002E3940" w:rsidP="008C4E56">
      <w:r>
        <w:separator/>
      </w:r>
    </w:p>
  </w:footnote>
  <w:footnote w:type="continuationSeparator" w:id="0">
    <w:p w14:paraId="33531B41" w14:textId="77777777" w:rsidR="002E3940" w:rsidRDefault="002E3940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A8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9F13AD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B5763E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6B8945A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430927895">
    <w:abstractNumId w:val="3"/>
  </w:num>
  <w:num w:numId="2" w16cid:durableId="914701714">
    <w:abstractNumId w:val="1"/>
  </w:num>
  <w:num w:numId="3" w16cid:durableId="994378723">
    <w:abstractNumId w:val="2"/>
  </w:num>
  <w:num w:numId="4" w16cid:durableId="1991058795">
    <w:abstractNumId w:val="4"/>
  </w:num>
  <w:num w:numId="5" w16cid:durableId="73894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5F58"/>
    <w:rsid w:val="00016CDE"/>
    <w:rsid w:val="000475FA"/>
    <w:rsid w:val="00074381"/>
    <w:rsid w:val="000976ED"/>
    <w:rsid w:val="000A35BA"/>
    <w:rsid w:val="000E61BB"/>
    <w:rsid w:val="00121AB6"/>
    <w:rsid w:val="0018290D"/>
    <w:rsid w:val="001C3436"/>
    <w:rsid w:val="00227A13"/>
    <w:rsid w:val="002605CD"/>
    <w:rsid w:val="00266A83"/>
    <w:rsid w:val="0027430C"/>
    <w:rsid w:val="0027440E"/>
    <w:rsid w:val="00294104"/>
    <w:rsid w:val="002A46EF"/>
    <w:rsid w:val="002B0A58"/>
    <w:rsid w:val="002E3940"/>
    <w:rsid w:val="002F1444"/>
    <w:rsid w:val="003204D3"/>
    <w:rsid w:val="003E3BB8"/>
    <w:rsid w:val="004042E7"/>
    <w:rsid w:val="00473D13"/>
    <w:rsid w:val="00486AC2"/>
    <w:rsid w:val="004A314B"/>
    <w:rsid w:val="004B3DE5"/>
    <w:rsid w:val="00552750"/>
    <w:rsid w:val="0057471C"/>
    <w:rsid w:val="005F6E44"/>
    <w:rsid w:val="006214A6"/>
    <w:rsid w:val="00624AE7"/>
    <w:rsid w:val="00677B0B"/>
    <w:rsid w:val="006B606B"/>
    <w:rsid w:val="006E7515"/>
    <w:rsid w:val="006F442D"/>
    <w:rsid w:val="006F592D"/>
    <w:rsid w:val="007066B3"/>
    <w:rsid w:val="0071191F"/>
    <w:rsid w:val="00713EA0"/>
    <w:rsid w:val="0078455F"/>
    <w:rsid w:val="0079368A"/>
    <w:rsid w:val="007B76DE"/>
    <w:rsid w:val="007D3430"/>
    <w:rsid w:val="00811E0C"/>
    <w:rsid w:val="00844A87"/>
    <w:rsid w:val="008C01E5"/>
    <w:rsid w:val="008C4E56"/>
    <w:rsid w:val="009052BF"/>
    <w:rsid w:val="00921AAC"/>
    <w:rsid w:val="0093740E"/>
    <w:rsid w:val="009761AE"/>
    <w:rsid w:val="009C0BF2"/>
    <w:rsid w:val="009C4D2D"/>
    <w:rsid w:val="009E5248"/>
    <w:rsid w:val="00A01FE8"/>
    <w:rsid w:val="00A37ABE"/>
    <w:rsid w:val="00A50680"/>
    <w:rsid w:val="00B02498"/>
    <w:rsid w:val="00B33CDD"/>
    <w:rsid w:val="00B619E5"/>
    <w:rsid w:val="00B6717C"/>
    <w:rsid w:val="00B71542"/>
    <w:rsid w:val="00B77592"/>
    <w:rsid w:val="00BA664F"/>
    <w:rsid w:val="00BB27BC"/>
    <w:rsid w:val="00BC19BA"/>
    <w:rsid w:val="00C14466"/>
    <w:rsid w:val="00C14BAC"/>
    <w:rsid w:val="00C34053"/>
    <w:rsid w:val="00C75AEB"/>
    <w:rsid w:val="00CA5FA4"/>
    <w:rsid w:val="00CD78DC"/>
    <w:rsid w:val="00CF43EB"/>
    <w:rsid w:val="00D44170"/>
    <w:rsid w:val="00D6543C"/>
    <w:rsid w:val="00D710D9"/>
    <w:rsid w:val="00D82CA1"/>
    <w:rsid w:val="00DA45ED"/>
    <w:rsid w:val="00DD35B5"/>
    <w:rsid w:val="00E80028"/>
    <w:rsid w:val="00E905ED"/>
    <w:rsid w:val="00EB530C"/>
    <w:rsid w:val="00ED0696"/>
    <w:rsid w:val="00F15136"/>
    <w:rsid w:val="00F55CB8"/>
    <w:rsid w:val="00F77EE0"/>
    <w:rsid w:val="00F8305A"/>
    <w:rsid w:val="00F93690"/>
    <w:rsid w:val="00F93B23"/>
    <w:rsid w:val="00FA4E36"/>
    <w:rsid w:val="00FA6A38"/>
    <w:rsid w:val="00FB7F36"/>
    <w:rsid w:val="00FE5E72"/>
    <w:rsid w:val="00FE619B"/>
    <w:rsid w:val="05862D9A"/>
    <w:rsid w:val="06F79F5D"/>
    <w:rsid w:val="293524B0"/>
    <w:rsid w:val="3ADBEF22"/>
    <w:rsid w:val="4792D712"/>
    <w:rsid w:val="4E8AD305"/>
    <w:rsid w:val="5607FD8B"/>
    <w:rsid w:val="5FA9B839"/>
    <w:rsid w:val="6F1B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185C0A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05862D9A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3">
    <w:name w:val="heading 3"/>
    <w:link w:val="3Char"/>
    <w:uiPriority w:val="9"/>
    <w:unhideWhenUsed/>
    <w:qFormat/>
    <w:rsid w:val="05862D9A"/>
    <w:pPr>
      <w:keepNext/>
      <w:ind w:left="3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05862D9A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05862D9A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05862D9A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05862D9A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link w:val="Char1"/>
    <w:uiPriority w:val="99"/>
    <w:semiHidden/>
    <w:unhideWhenUsed/>
    <w:rsid w:val="05862D9A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7B76D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uiPriority w:val="34"/>
    <w:qFormat/>
    <w:rsid w:val="05862D9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CAE6E-EAFD-44FD-9D27-1B5720904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D2D20-A7B7-42E1-8241-269E24A733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87896E-4C6A-499C-B1E2-724A50C02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66CC67-34A9-4987-969C-7CD0BEF8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393</Words>
  <Characters>2040</Characters>
  <Application>Microsoft Office Word</Application>
  <DocSecurity>0</DocSecurity>
  <Lines>60</Lines>
  <Paragraphs>29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Z3 가격 (아마존가) 관련 프로세스</vt:lpstr>
      <vt:lpstr>Z3 가격 (아마존가) 관련 프로세스</vt:lpstr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38</cp:revision>
  <dcterms:created xsi:type="dcterms:W3CDTF">2025-12-22T00:48:00Z</dcterms:created>
  <dcterms:modified xsi:type="dcterms:W3CDTF">2026-05-11T01:39:00Z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