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B96ED" w14:textId="3A9F93B8" w:rsidR="0052340D" w:rsidRPr="0052340D" w:rsidRDefault="0025504A" w:rsidP="00922D9E">
      <w:pPr>
        <w:pStyle w:val="1"/>
        <w:rPr>
          <w:rFonts w:asciiTheme="minorEastAsia" w:eastAsiaTheme="minorEastAsia" w:hAnsiTheme="minorEastAsia"/>
        </w:rPr>
      </w:pPr>
      <w:r>
        <w:rPr>
          <w:rFonts w:asciiTheme="minorEastAsia" w:eastAsiaTheme="minorEastAsia" w:hAnsiTheme="minorEastAsia" w:hint="eastAsia"/>
        </w:rPr>
        <w:t xml:space="preserve">SAP SD - </w:t>
      </w:r>
      <w:r w:rsidR="0052340D">
        <w:rPr>
          <w:rFonts w:asciiTheme="minorEastAsia" w:eastAsiaTheme="minorEastAsia" w:hAnsiTheme="minorEastAsia"/>
        </w:rPr>
        <w:t>A</w:t>
      </w:r>
      <w:r w:rsidR="0052340D">
        <w:rPr>
          <w:rFonts w:asciiTheme="minorEastAsia" w:eastAsiaTheme="minorEastAsia" w:hAnsiTheme="minorEastAsia" w:hint="eastAsia"/>
        </w:rPr>
        <w:t xml:space="preserve"> billing document has been generated, but the sales </w:t>
      </w:r>
      <w:r w:rsidR="0052340D">
        <w:rPr>
          <w:rFonts w:asciiTheme="minorEastAsia" w:eastAsiaTheme="minorEastAsia" w:hAnsiTheme="minorEastAsia"/>
        </w:rPr>
        <w:t>amount</w:t>
      </w:r>
      <w:r w:rsidR="0052340D">
        <w:rPr>
          <w:rFonts w:asciiTheme="minorEastAsia" w:eastAsiaTheme="minorEastAsia" w:hAnsiTheme="minorEastAsia" w:hint="eastAsia"/>
        </w:rPr>
        <w:t xml:space="preserve"> is not reflected.</w:t>
      </w:r>
    </w:p>
    <w:p w14:paraId="3EFD7E89" w14:textId="77777777" w:rsidR="002767CE" w:rsidRPr="009404E5" w:rsidRDefault="002767CE" w:rsidP="002767CE">
      <w:pPr>
        <w:pStyle w:val="a3"/>
        <w:numPr>
          <w:ilvl w:val="0"/>
          <w:numId w:val="1"/>
        </w:numPr>
        <w:outlineLvl w:val="1"/>
        <w:rPr>
          <w:rFonts w:asciiTheme="minorEastAsia" w:eastAsiaTheme="minorEastAsia" w:hAnsiTheme="minorEastAsia"/>
        </w:rPr>
      </w:pPr>
      <w:r w:rsidRPr="009404E5">
        <w:rPr>
          <w:rFonts w:asciiTheme="minorEastAsia" w:eastAsiaTheme="minorEastAsia" w:hAnsiTheme="minorEastAsia" w:hint="eastAsia"/>
          <w:b/>
          <w:bCs/>
        </w:rPr>
        <w:t xml:space="preserve">T-Code/Function/Menu </w:t>
      </w:r>
    </w:p>
    <w:tbl>
      <w:tblPr>
        <w:tblStyle w:val="a7"/>
        <w:tblW w:w="9356" w:type="dxa"/>
        <w:tblInd w:w="108" w:type="dxa"/>
        <w:tblLook w:val="04A0" w:firstRow="1" w:lastRow="0" w:firstColumn="1" w:lastColumn="0" w:noHBand="0" w:noVBand="1"/>
      </w:tblPr>
      <w:tblGrid>
        <w:gridCol w:w="1536"/>
        <w:gridCol w:w="2441"/>
        <w:gridCol w:w="5379"/>
      </w:tblGrid>
      <w:tr w:rsidR="002767CE" w:rsidRPr="009404E5" w14:paraId="2D96BECB" w14:textId="77777777" w:rsidTr="00A35140">
        <w:trPr>
          <w:trHeight w:val="340"/>
        </w:trPr>
        <w:tc>
          <w:tcPr>
            <w:tcW w:w="1536" w:type="dxa"/>
            <w:shd w:val="clear" w:color="auto" w:fill="BFBFBF" w:themeFill="background1" w:themeFillShade="BF"/>
            <w:noWrap/>
            <w:hideMark/>
          </w:tcPr>
          <w:p w14:paraId="1DEC20A5" w14:textId="77777777" w:rsidR="002767CE" w:rsidRPr="009404E5" w:rsidRDefault="002767CE" w:rsidP="00A35140">
            <w:pPr>
              <w:jc w:val="center"/>
              <w:rPr>
                <w:rFonts w:asciiTheme="minorEastAsia" w:eastAsiaTheme="minorEastAsia" w:hAnsiTheme="minorEastAsia"/>
                <w:b/>
                <w:bCs/>
                <w:color w:val="000000"/>
                <w:sz w:val="22"/>
                <w:szCs w:val="22"/>
              </w:rPr>
            </w:pPr>
            <w:r w:rsidRPr="009404E5">
              <w:rPr>
                <w:rFonts w:asciiTheme="minorEastAsia" w:eastAsiaTheme="minorEastAsia" w:hAnsiTheme="minorEastAsia" w:hint="eastAsia"/>
                <w:b/>
                <w:bCs/>
                <w:color w:val="000000"/>
                <w:sz w:val="22"/>
                <w:szCs w:val="22"/>
              </w:rPr>
              <w:t>Applications</w:t>
            </w:r>
          </w:p>
        </w:tc>
        <w:tc>
          <w:tcPr>
            <w:tcW w:w="2441" w:type="dxa"/>
            <w:shd w:val="clear" w:color="auto" w:fill="BFBFBF" w:themeFill="background1" w:themeFillShade="BF"/>
            <w:noWrap/>
            <w:hideMark/>
          </w:tcPr>
          <w:p w14:paraId="06AD0960" w14:textId="77777777" w:rsidR="002767CE" w:rsidRPr="009404E5" w:rsidRDefault="002767CE" w:rsidP="00A35140">
            <w:pPr>
              <w:jc w:val="center"/>
              <w:rPr>
                <w:rFonts w:asciiTheme="minorEastAsia" w:eastAsiaTheme="minorEastAsia" w:hAnsiTheme="minorEastAsia"/>
                <w:b/>
                <w:bCs/>
                <w:color w:val="000000"/>
                <w:sz w:val="22"/>
                <w:szCs w:val="22"/>
              </w:rPr>
            </w:pPr>
            <w:r w:rsidRPr="009404E5">
              <w:rPr>
                <w:rFonts w:asciiTheme="minorEastAsia" w:eastAsiaTheme="minorEastAsia" w:hAnsiTheme="minorEastAsia" w:hint="eastAsia"/>
                <w:b/>
                <w:bCs/>
                <w:color w:val="000000"/>
                <w:sz w:val="22"/>
                <w:szCs w:val="22"/>
              </w:rPr>
              <w:t>Menu/Function/T-Code Name</w:t>
            </w:r>
          </w:p>
        </w:tc>
        <w:tc>
          <w:tcPr>
            <w:tcW w:w="5379" w:type="dxa"/>
            <w:shd w:val="clear" w:color="auto" w:fill="BFBFBF" w:themeFill="background1" w:themeFillShade="BF"/>
            <w:noWrap/>
            <w:hideMark/>
          </w:tcPr>
          <w:p w14:paraId="374D5A87" w14:textId="77777777" w:rsidR="002767CE" w:rsidRPr="009404E5" w:rsidRDefault="002767CE" w:rsidP="00A35140">
            <w:pPr>
              <w:jc w:val="center"/>
              <w:rPr>
                <w:rFonts w:asciiTheme="minorEastAsia" w:eastAsiaTheme="minorEastAsia" w:hAnsiTheme="minorEastAsia"/>
                <w:b/>
                <w:bCs/>
                <w:color w:val="000000"/>
                <w:sz w:val="22"/>
                <w:szCs w:val="22"/>
              </w:rPr>
            </w:pPr>
            <w:r w:rsidRPr="009404E5">
              <w:rPr>
                <w:rFonts w:asciiTheme="minorEastAsia" w:eastAsiaTheme="minorEastAsia" w:hAnsiTheme="minorEastAsia" w:hint="eastAsia"/>
                <w:b/>
                <w:bCs/>
                <w:color w:val="000000"/>
                <w:sz w:val="22"/>
                <w:szCs w:val="22"/>
              </w:rPr>
              <w:t>explanation</w:t>
            </w:r>
          </w:p>
        </w:tc>
      </w:tr>
      <w:tr w:rsidR="002767CE" w:rsidRPr="009404E5" w14:paraId="33D6BF5B" w14:textId="77777777" w:rsidTr="00A35140">
        <w:trPr>
          <w:trHeight w:val="340"/>
        </w:trPr>
        <w:tc>
          <w:tcPr>
            <w:tcW w:w="1536" w:type="dxa"/>
            <w:noWrap/>
            <w:hideMark/>
          </w:tcPr>
          <w:p w14:paraId="0B222BBF" w14:textId="67DCE71B" w:rsidR="002767CE" w:rsidRPr="009404E5" w:rsidRDefault="002767CE" w:rsidP="00A35140">
            <w:pPr>
              <w:jc w:val="center"/>
              <w:rPr>
                <w:rFonts w:asciiTheme="minorEastAsia" w:eastAsiaTheme="minorEastAsia" w:hAnsiTheme="minorEastAsia"/>
                <w:color w:val="000000"/>
                <w:sz w:val="22"/>
                <w:szCs w:val="22"/>
              </w:rPr>
            </w:pPr>
            <w:r w:rsidRPr="009404E5">
              <w:rPr>
                <w:rFonts w:asciiTheme="minorEastAsia" w:eastAsiaTheme="minorEastAsia" w:hAnsiTheme="minorEastAsia" w:hint="eastAsia"/>
                <w:color w:val="000000"/>
                <w:sz w:val="22"/>
                <w:szCs w:val="22"/>
              </w:rPr>
              <w:t>SAP-SD</w:t>
            </w:r>
          </w:p>
        </w:tc>
        <w:tc>
          <w:tcPr>
            <w:tcW w:w="2441" w:type="dxa"/>
            <w:noWrap/>
            <w:hideMark/>
          </w:tcPr>
          <w:p w14:paraId="38F4E221" w14:textId="37E6D4DB" w:rsidR="002767CE" w:rsidRPr="009404E5" w:rsidRDefault="00277DD2" w:rsidP="00A35140">
            <w:pPr>
              <w:jc w:val="center"/>
              <w:rPr>
                <w:rFonts w:asciiTheme="minorEastAsia" w:eastAsiaTheme="minorEastAsia" w:hAnsiTheme="minorEastAsia"/>
                <w:color w:val="000000"/>
                <w:sz w:val="22"/>
                <w:szCs w:val="22"/>
              </w:rPr>
            </w:pPr>
            <w:r>
              <w:rPr>
                <w:rFonts w:asciiTheme="minorEastAsia" w:eastAsiaTheme="minorEastAsia" w:hAnsiTheme="minorEastAsia" w:hint="eastAsia"/>
              </w:rPr>
              <w:t>ZSD10030</w:t>
            </w:r>
          </w:p>
        </w:tc>
        <w:tc>
          <w:tcPr>
            <w:tcW w:w="5379" w:type="dxa"/>
            <w:noWrap/>
            <w:hideMark/>
          </w:tcPr>
          <w:p w14:paraId="2593D81E" w14:textId="1F755D37" w:rsidR="002767CE" w:rsidRPr="009404E5" w:rsidRDefault="00277DD2" w:rsidP="00A35140">
            <w:pPr>
              <w:rPr>
                <w:rFonts w:asciiTheme="minorEastAsia" w:eastAsiaTheme="minorEastAsia" w:hAnsiTheme="minorEastAsia"/>
                <w:color w:val="000000"/>
                <w:sz w:val="22"/>
                <w:szCs w:val="22"/>
              </w:rPr>
            </w:pPr>
            <w:r>
              <w:rPr>
                <w:rFonts w:asciiTheme="minorEastAsia" w:eastAsiaTheme="minorEastAsia" w:hAnsiTheme="minorEastAsia"/>
                <w:color w:val="000000"/>
                <w:sz w:val="22"/>
                <w:szCs w:val="22"/>
              </w:rPr>
              <w:t>Display sales order</w:t>
            </w:r>
          </w:p>
        </w:tc>
      </w:tr>
      <w:tr w:rsidR="002767CE" w:rsidRPr="009404E5" w14:paraId="0D0D9665" w14:textId="77777777" w:rsidTr="00277DD2">
        <w:trPr>
          <w:trHeight w:val="340"/>
        </w:trPr>
        <w:tc>
          <w:tcPr>
            <w:tcW w:w="1536" w:type="dxa"/>
            <w:noWrap/>
          </w:tcPr>
          <w:p w14:paraId="5077D256" w14:textId="300D94D9" w:rsidR="002767CE" w:rsidRPr="009404E5" w:rsidRDefault="00277DD2" w:rsidP="00A35140">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SAP-SD</w:t>
            </w:r>
          </w:p>
        </w:tc>
        <w:tc>
          <w:tcPr>
            <w:tcW w:w="2441" w:type="dxa"/>
            <w:noWrap/>
          </w:tcPr>
          <w:p w14:paraId="1FCD03A3" w14:textId="4D91144C" w:rsidR="002767CE" w:rsidRPr="009404E5" w:rsidRDefault="00277DD2" w:rsidP="00A35140">
            <w:pPr>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VFX3</w:t>
            </w:r>
          </w:p>
        </w:tc>
        <w:tc>
          <w:tcPr>
            <w:tcW w:w="5379" w:type="dxa"/>
            <w:noWrap/>
          </w:tcPr>
          <w:p w14:paraId="17114841" w14:textId="3D6ECCFE" w:rsidR="002767CE" w:rsidRPr="009404E5" w:rsidRDefault="00277DD2" w:rsidP="00A35140">
            <w:pPr>
              <w:rPr>
                <w:rFonts w:asciiTheme="minorEastAsia" w:eastAsiaTheme="minorEastAsia" w:hAnsiTheme="minorEastAsia"/>
                <w:color w:val="000000"/>
                <w:sz w:val="22"/>
                <w:szCs w:val="22"/>
              </w:rPr>
            </w:pPr>
            <w:r w:rsidRPr="00277DD2">
              <w:rPr>
                <w:rFonts w:asciiTheme="minorEastAsia" w:eastAsiaTheme="minorEastAsia" w:hAnsiTheme="minorEastAsia"/>
                <w:color w:val="000000"/>
                <w:sz w:val="22"/>
                <w:szCs w:val="22"/>
              </w:rPr>
              <w:t>List Blocked Billing Documents</w:t>
            </w:r>
          </w:p>
        </w:tc>
      </w:tr>
      <w:tr w:rsidR="002767CE" w:rsidRPr="009404E5" w14:paraId="28C84231" w14:textId="77777777" w:rsidTr="00277DD2">
        <w:trPr>
          <w:trHeight w:val="340"/>
        </w:trPr>
        <w:tc>
          <w:tcPr>
            <w:tcW w:w="1536" w:type="dxa"/>
            <w:noWrap/>
          </w:tcPr>
          <w:p w14:paraId="5D4F5DAE" w14:textId="7099E93B" w:rsidR="002767CE" w:rsidRPr="009404E5" w:rsidRDefault="002767CE" w:rsidP="00A35140">
            <w:pPr>
              <w:jc w:val="center"/>
              <w:rPr>
                <w:rFonts w:asciiTheme="minorEastAsia" w:eastAsiaTheme="minorEastAsia" w:hAnsiTheme="minorEastAsia"/>
                <w:color w:val="000000"/>
                <w:sz w:val="22"/>
                <w:szCs w:val="22"/>
              </w:rPr>
            </w:pPr>
          </w:p>
        </w:tc>
        <w:tc>
          <w:tcPr>
            <w:tcW w:w="2441" w:type="dxa"/>
            <w:noWrap/>
          </w:tcPr>
          <w:p w14:paraId="48C9D6DE" w14:textId="5AFB2A7D" w:rsidR="002767CE" w:rsidRPr="009404E5" w:rsidRDefault="002767CE" w:rsidP="00A35140">
            <w:pPr>
              <w:jc w:val="center"/>
              <w:rPr>
                <w:rFonts w:asciiTheme="minorEastAsia" w:eastAsiaTheme="minorEastAsia" w:hAnsiTheme="minorEastAsia"/>
                <w:color w:val="000000"/>
                <w:sz w:val="22"/>
                <w:szCs w:val="22"/>
              </w:rPr>
            </w:pPr>
          </w:p>
        </w:tc>
        <w:tc>
          <w:tcPr>
            <w:tcW w:w="5379" w:type="dxa"/>
            <w:noWrap/>
          </w:tcPr>
          <w:p w14:paraId="0244E9C1" w14:textId="6B9C01BA" w:rsidR="002767CE" w:rsidRPr="009404E5" w:rsidRDefault="002767CE" w:rsidP="00A35140">
            <w:pPr>
              <w:rPr>
                <w:rFonts w:asciiTheme="minorEastAsia" w:eastAsiaTheme="minorEastAsia" w:hAnsiTheme="minorEastAsia"/>
                <w:color w:val="000000"/>
                <w:sz w:val="22"/>
                <w:szCs w:val="22"/>
              </w:rPr>
            </w:pPr>
          </w:p>
        </w:tc>
      </w:tr>
    </w:tbl>
    <w:p w14:paraId="033AB6DF" w14:textId="77777777" w:rsidR="00742740" w:rsidRDefault="00742740" w:rsidP="00742740">
      <w:pPr>
        <w:pStyle w:val="a3"/>
        <w:numPr>
          <w:ilvl w:val="0"/>
          <w:numId w:val="1"/>
        </w:numPr>
        <w:outlineLvl w:val="1"/>
        <w:rPr>
          <w:b/>
        </w:rPr>
      </w:pPr>
      <w:r>
        <w:rPr>
          <w:rFonts w:hint="eastAsia"/>
          <w:b/>
        </w:rPr>
        <w:t xml:space="preserve">Executives and execution status </w:t>
      </w:r>
    </w:p>
    <w:p w14:paraId="3D013DDD" w14:textId="106511C2" w:rsidR="00742740" w:rsidRDefault="00742740" w:rsidP="00742740">
      <w:pPr>
        <w:pStyle w:val="a3"/>
        <w:numPr>
          <w:ilvl w:val="1"/>
          <w:numId w:val="1"/>
        </w:numPr>
        <w:outlineLvl w:val="2"/>
      </w:pPr>
      <w:r>
        <w:rPr>
          <w:rFonts w:hint="eastAsia"/>
        </w:rPr>
        <w:t xml:space="preserve"> Executives  – </w:t>
      </w:r>
      <w:r w:rsidRPr="00742740">
        <w:t>Person who needs to check when there is a difference by system when comparing sales amounts for closing</w:t>
      </w:r>
    </w:p>
    <w:p w14:paraId="660DD700" w14:textId="040ED056" w:rsidR="00742740" w:rsidRDefault="00742740" w:rsidP="006A4B5D">
      <w:pPr>
        <w:pStyle w:val="a3"/>
        <w:numPr>
          <w:ilvl w:val="1"/>
          <w:numId w:val="1"/>
        </w:numPr>
        <w:outlineLvl w:val="2"/>
      </w:pPr>
      <w:r>
        <w:rPr>
          <w:rFonts w:hint="eastAsia"/>
        </w:rPr>
        <w:t xml:space="preserve"> execution status  – </w:t>
      </w:r>
      <w:r w:rsidRPr="00742740">
        <w:t>If there is a discrepancy between the sales figures in the SAP system and BW or POS, it is possible to check the cause of the difference and reprocess it.</w:t>
      </w:r>
    </w:p>
    <w:p w14:paraId="68BB2ED0" w14:textId="76F3B215" w:rsidR="00A17261" w:rsidRDefault="00A17261" w:rsidP="00A17261">
      <w:pPr>
        <w:pStyle w:val="a3"/>
        <w:numPr>
          <w:ilvl w:val="1"/>
          <w:numId w:val="1"/>
        </w:numPr>
        <w:outlineLvl w:val="2"/>
      </w:pPr>
      <w:r>
        <w:t>Inquiry</w:t>
      </w:r>
      <w:r>
        <w:rPr>
          <w:rFonts w:hint="eastAsia"/>
        </w:rPr>
        <w:t xml:space="preserve"> keywords</w:t>
      </w:r>
    </w:p>
    <w:p w14:paraId="0DAA20E0" w14:textId="137D79C6" w:rsidR="006A4B5D" w:rsidRPr="006A4B5D" w:rsidRDefault="006A4B5D" w:rsidP="00A17261">
      <w:pPr>
        <w:pStyle w:val="a3"/>
        <w:numPr>
          <w:ilvl w:val="2"/>
          <w:numId w:val="1"/>
        </w:numPr>
        <w:outlineLvl w:val="3"/>
        <w:rPr>
          <w:rFonts w:asciiTheme="majorHAnsi" w:eastAsiaTheme="majorHAnsi" w:hAnsiTheme="majorHAnsi"/>
        </w:rPr>
      </w:pPr>
      <w:r>
        <w:t>“</w:t>
      </w:r>
      <w:r w:rsidRPr="006A4B5D">
        <w:rPr>
          <w:rFonts w:asciiTheme="majorHAnsi" w:eastAsiaTheme="majorHAnsi" w:hAnsiTheme="majorHAnsi" w:hint="eastAsia"/>
        </w:rPr>
        <w:t>The billing amount shown in the ZSD10030 and BW's sales amount are different.</w:t>
      </w:r>
      <w:r w:rsidRPr="006A4B5D">
        <w:rPr>
          <w:rFonts w:asciiTheme="majorHAnsi" w:eastAsiaTheme="majorHAnsi" w:hAnsiTheme="majorHAnsi"/>
        </w:rPr>
        <w:t>”</w:t>
      </w:r>
    </w:p>
    <w:p w14:paraId="308395EA" w14:textId="33F8C17D" w:rsidR="006A4B5D" w:rsidRDefault="006A4B5D" w:rsidP="00A17261">
      <w:pPr>
        <w:pStyle w:val="a3"/>
        <w:numPr>
          <w:ilvl w:val="2"/>
          <w:numId w:val="1"/>
        </w:numPr>
        <w:outlineLvl w:val="3"/>
        <w:rPr>
          <w:rFonts w:asciiTheme="majorHAnsi" w:eastAsiaTheme="majorHAnsi" w:hAnsiTheme="majorHAnsi"/>
        </w:rPr>
      </w:pPr>
      <w:r w:rsidRPr="006A4B5D">
        <w:rPr>
          <w:rFonts w:asciiTheme="majorHAnsi" w:eastAsiaTheme="majorHAnsi" w:hAnsiTheme="majorHAnsi"/>
        </w:rPr>
        <w:t>" There is a discrepancy between SAP and POS sales amount "</w:t>
      </w:r>
    </w:p>
    <w:p w14:paraId="189F9CC1" w14:textId="288FA60B" w:rsidR="006A4B5D" w:rsidRDefault="006A4B5D" w:rsidP="00A17261">
      <w:pPr>
        <w:pStyle w:val="a3"/>
        <w:numPr>
          <w:ilvl w:val="2"/>
          <w:numId w:val="1"/>
        </w:numPr>
        <w:outlineLvl w:val="3"/>
        <w:rPr>
          <w:rFonts w:asciiTheme="majorHAnsi" w:eastAsiaTheme="majorHAnsi" w:hAnsiTheme="majorHAnsi"/>
        </w:rPr>
      </w:pPr>
      <w:r w:rsidRPr="006A4B5D">
        <w:rPr>
          <w:rFonts w:asciiTheme="majorHAnsi" w:eastAsiaTheme="majorHAnsi" w:hAnsiTheme="majorHAnsi"/>
        </w:rPr>
        <w:t>"A billing document has been generated, but the sales amount is not reflected "</w:t>
      </w:r>
    </w:p>
    <w:p w14:paraId="4F6DEE3B" w14:textId="38C98A00" w:rsidR="006A4B5D" w:rsidRPr="00A17261" w:rsidRDefault="00C84C86" w:rsidP="00A17261">
      <w:pPr>
        <w:pStyle w:val="a3"/>
        <w:numPr>
          <w:ilvl w:val="2"/>
          <w:numId w:val="1"/>
        </w:numPr>
        <w:outlineLvl w:val="3"/>
        <w:rPr>
          <w:rFonts w:asciiTheme="majorHAnsi" w:eastAsiaTheme="majorHAnsi" w:hAnsiTheme="majorHAnsi"/>
        </w:rPr>
      </w:pPr>
      <w:r w:rsidRPr="00C84C86">
        <w:rPr>
          <w:rFonts w:asciiTheme="majorHAnsi" w:eastAsiaTheme="majorHAnsi" w:hAnsiTheme="majorHAnsi"/>
        </w:rPr>
        <w:t>" The billing document has been created, but the accounting document has not been generated. How can this be handled?"</w:t>
      </w:r>
    </w:p>
    <w:p w14:paraId="1E8826B8" w14:textId="5DE6C1D2" w:rsidR="006A4B5D" w:rsidRPr="006A4B5D" w:rsidRDefault="006A4B5D" w:rsidP="00F91F9B">
      <w:pPr>
        <w:pStyle w:val="a3"/>
        <w:numPr>
          <w:ilvl w:val="0"/>
          <w:numId w:val="1"/>
        </w:numPr>
        <w:outlineLvl w:val="1"/>
        <w:rPr>
          <w:rFonts w:asciiTheme="minorEastAsia" w:eastAsiaTheme="minorEastAsia" w:hAnsiTheme="minorEastAsia"/>
          <w:b/>
          <w:bCs/>
        </w:rPr>
      </w:pPr>
      <w:r w:rsidRPr="006A4B5D">
        <w:rPr>
          <w:rFonts w:asciiTheme="minorEastAsia" w:eastAsiaTheme="minorEastAsia" w:hAnsiTheme="minorEastAsia" w:hint="eastAsia"/>
          <w:b/>
          <w:bCs/>
        </w:rPr>
        <w:t>The cause</w:t>
      </w:r>
    </w:p>
    <w:p w14:paraId="5AEB5C3D" w14:textId="08A2F59C" w:rsidR="006A4B5D" w:rsidRPr="00F91F9B" w:rsidRDefault="006A4B5D" w:rsidP="00081F4E">
      <w:pPr>
        <w:pStyle w:val="a3"/>
        <w:numPr>
          <w:ilvl w:val="1"/>
          <w:numId w:val="1"/>
        </w:numPr>
        <w:outlineLvl w:val="2"/>
        <w:rPr>
          <w:rFonts w:asciiTheme="minorEastAsia" w:eastAsiaTheme="minorEastAsia" w:hAnsiTheme="minorEastAsia"/>
        </w:rPr>
      </w:pPr>
      <w:r>
        <w:rPr>
          <w:rFonts w:asciiTheme="minorEastAsia" w:eastAsiaTheme="minorEastAsia" w:hAnsiTheme="minorEastAsia" w:hint="eastAsia"/>
        </w:rPr>
        <w:t>The cause is that the billing document was created but the sales slip was not generated normally, and the discrepancy occurred, which can be checked and resolved in the order below.</w:t>
      </w:r>
    </w:p>
    <w:p w14:paraId="4C0A4EEF" w14:textId="2DAB18D4" w:rsidR="006A4B5D" w:rsidRDefault="006A4B5D" w:rsidP="00F91F9B">
      <w:pPr>
        <w:pStyle w:val="a3"/>
        <w:numPr>
          <w:ilvl w:val="0"/>
          <w:numId w:val="1"/>
        </w:numPr>
        <w:outlineLvl w:val="1"/>
        <w:rPr>
          <w:b/>
        </w:rPr>
      </w:pPr>
      <w:r w:rsidRPr="006A4B5D">
        <w:rPr>
          <w:rFonts w:hint="eastAsia"/>
          <w:b/>
        </w:rPr>
        <w:t xml:space="preserve">The solution </w:t>
      </w:r>
    </w:p>
    <w:p w14:paraId="1B02529F" w14:textId="70523256" w:rsidR="00742740" w:rsidRPr="0098442F" w:rsidRDefault="00742740" w:rsidP="006A4B5D">
      <w:pPr>
        <w:pStyle w:val="a3"/>
        <w:numPr>
          <w:ilvl w:val="1"/>
          <w:numId w:val="13"/>
        </w:numPr>
        <w:outlineLvl w:val="2"/>
        <w:rPr>
          <w:rFonts w:asciiTheme="minorEastAsia" w:eastAsiaTheme="minorEastAsia" w:hAnsiTheme="minorEastAsia"/>
        </w:rPr>
      </w:pPr>
      <w:r w:rsidRPr="00742740">
        <w:rPr>
          <w:rFonts w:asciiTheme="minorEastAsia" w:eastAsiaTheme="minorEastAsia" w:hAnsiTheme="minorEastAsia"/>
        </w:rPr>
        <w:lastRenderedPageBreak/>
        <w:t xml:space="preserve">When you display data in </w:t>
      </w:r>
      <w:proofErr w:type="gramStart"/>
      <w:r w:rsidRPr="00742740">
        <w:rPr>
          <w:rFonts w:asciiTheme="minorEastAsia" w:eastAsiaTheme="minorEastAsia" w:hAnsiTheme="minorEastAsia"/>
        </w:rPr>
        <w:t>the  ZSD</w:t>
      </w:r>
      <w:proofErr w:type="gramEnd"/>
      <w:r w:rsidRPr="00742740">
        <w:rPr>
          <w:rFonts w:asciiTheme="minorEastAsia" w:eastAsiaTheme="minorEastAsia" w:hAnsiTheme="minorEastAsia"/>
        </w:rPr>
        <w:t xml:space="preserve">10030, the POSTING field would have been displayed in red as shown below. </w:t>
      </w:r>
    </w:p>
    <w:p w14:paraId="77E16936" w14:textId="1DFC476C" w:rsidR="0098442F" w:rsidRPr="00742740" w:rsidRDefault="0098442F" w:rsidP="00F75666">
      <w:pPr>
        <w:pStyle w:val="a3"/>
        <w:rPr>
          <w:rFonts w:asciiTheme="minorEastAsia" w:eastAsiaTheme="minorEastAsia" w:hAnsiTheme="minorEastAsia"/>
        </w:rPr>
      </w:pPr>
      <w:r>
        <w:rPr>
          <w:noProof/>
        </w:rPr>
        <w:drawing>
          <wp:inline distT="0" distB="0" distL="0" distR="0" wp14:anchorId="724CAFE1" wp14:editId="03845158">
            <wp:extent cx="5666156" cy="1498426"/>
            <wp:effectExtent l="0" t="0" r="0" b="6985"/>
            <wp:docPr id="129130372" name="그림 1" descr="텍스트, 스크린샷, 라인, 폰트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30372" name="그림 1" descr="텍스트, 스크린샷, 라인, 폰트이(가) 표시된 사진&#10;&#10;AI 생성 콘텐츠는 정확하지 않을 수 있습니다."/>
                    <pic:cNvPicPr/>
                  </pic:nvPicPr>
                  <pic:blipFill>
                    <a:blip r:embed="rId11"/>
                    <a:stretch>
                      <a:fillRect/>
                    </a:stretch>
                  </pic:blipFill>
                  <pic:spPr>
                    <a:xfrm>
                      <a:off x="0" y="0"/>
                      <a:ext cx="5696224" cy="1506377"/>
                    </a:xfrm>
                    <a:prstGeom prst="rect">
                      <a:avLst/>
                    </a:prstGeom>
                  </pic:spPr>
                </pic:pic>
              </a:graphicData>
            </a:graphic>
          </wp:inline>
        </w:drawing>
      </w:r>
    </w:p>
    <w:p w14:paraId="79051454" w14:textId="24BD3EC8" w:rsidR="00742740" w:rsidRPr="00742740" w:rsidRDefault="00742740" w:rsidP="006A4B5D">
      <w:pPr>
        <w:pStyle w:val="a3"/>
        <w:numPr>
          <w:ilvl w:val="1"/>
          <w:numId w:val="13"/>
        </w:numPr>
        <w:outlineLvl w:val="2"/>
        <w:rPr>
          <w:rFonts w:asciiTheme="minorEastAsia" w:eastAsiaTheme="minorEastAsia" w:hAnsiTheme="minorEastAsia"/>
        </w:rPr>
      </w:pPr>
      <w:r w:rsidRPr="00742740">
        <w:rPr>
          <w:rFonts w:asciiTheme="minorEastAsia" w:eastAsiaTheme="minorEastAsia" w:hAnsiTheme="minorEastAsia"/>
        </w:rPr>
        <w:t>In this case, since the billing data has not actually been posted in the accounting system, go to transaction code VFX3.</w:t>
      </w:r>
    </w:p>
    <w:p w14:paraId="04E43CD3" w14:textId="09B076F4" w:rsidR="00A35935" w:rsidRPr="009C713C" w:rsidRDefault="00277DD2" w:rsidP="006A4B5D">
      <w:pPr>
        <w:pStyle w:val="a3"/>
        <w:numPr>
          <w:ilvl w:val="1"/>
          <w:numId w:val="13"/>
        </w:numPr>
        <w:outlineLvl w:val="2"/>
        <w:rPr>
          <w:rFonts w:asciiTheme="minorEastAsia" w:eastAsiaTheme="minorEastAsia" w:hAnsiTheme="minorEastAsia"/>
        </w:rPr>
      </w:pPr>
      <w:r>
        <w:rPr>
          <w:rFonts w:asciiTheme="minorEastAsia" w:eastAsiaTheme="minorEastAsia" w:hAnsiTheme="minorEastAsia" w:hint="eastAsia"/>
        </w:rPr>
        <w:t xml:space="preserve">Input </w:t>
      </w:r>
      <w:r w:rsidRPr="00277DD2">
        <w:rPr>
          <w:rFonts w:asciiTheme="minorEastAsia" w:eastAsiaTheme="minorEastAsia" w:hAnsiTheme="minorEastAsia"/>
        </w:rPr>
        <w:t>Sales Organization</w:t>
      </w:r>
      <w:r>
        <w:rPr>
          <w:rFonts w:asciiTheme="minorEastAsia" w:eastAsiaTheme="minorEastAsia" w:hAnsiTheme="minorEastAsia" w:hint="eastAsia"/>
        </w:rPr>
        <w:t xml:space="preserve">, </w:t>
      </w:r>
      <w:r w:rsidRPr="00277DD2">
        <w:rPr>
          <w:rFonts w:asciiTheme="minorEastAsia" w:eastAsiaTheme="minorEastAsia" w:hAnsiTheme="minorEastAsia"/>
        </w:rPr>
        <w:t>Created On</w:t>
      </w:r>
      <w:r>
        <w:rPr>
          <w:rFonts w:asciiTheme="minorEastAsia" w:eastAsiaTheme="minorEastAsia" w:hAnsiTheme="minorEastAsia" w:hint="eastAsia"/>
        </w:rPr>
        <w:t xml:space="preserve"> and delete </w:t>
      </w:r>
      <w:r w:rsidRPr="00277DD2">
        <w:rPr>
          <w:rFonts w:asciiTheme="minorEastAsia" w:eastAsiaTheme="minorEastAsia" w:hAnsiTheme="minorEastAsia"/>
        </w:rPr>
        <w:t>Created By</w:t>
      </w:r>
      <w:r>
        <w:rPr>
          <w:rFonts w:asciiTheme="minorEastAsia" w:eastAsiaTheme="minorEastAsia" w:hAnsiTheme="minorEastAsia" w:hint="eastAsia"/>
        </w:rPr>
        <w:t>.</w:t>
      </w:r>
      <w:r w:rsidR="009C713C">
        <w:rPr>
          <w:rFonts w:asciiTheme="minorEastAsia" w:eastAsiaTheme="minorEastAsia" w:hAnsiTheme="minorEastAsia" w:hint="eastAsia"/>
        </w:rPr>
        <w:t xml:space="preserve"> </w:t>
      </w:r>
      <w:r w:rsidRPr="009C713C">
        <w:rPr>
          <w:rFonts w:asciiTheme="minorEastAsia" w:eastAsiaTheme="minorEastAsia" w:hAnsiTheme="minorEastAsia"/>
          <w:noProof/>
        </w:rPr>
        <w:t>Select all check box</w:t>
      </w:r>
      <w:r w:rsidRPr="009C713C">
        <w:rPr>
          <w:rFonts w:asciiTheme="minorEastAsia" w:eastAsiaTheme="minorEastAsia" w:hAnsiTheme="minorEastAsia" w:hint="eastAsia"/>
          <w:noProof/>
        </w:rPr>
        <w:t xml:space="preserve"> of </w:t>
      </w:r>
      <w:r w:rsidRPr="009C713C">
        <w:rPr>
          <w:rFonts w:asciiTheme="minorEastAsia" w:eastAsiaTheme="minorEastAsia" w:hAnsiTheme="minorEastAsia"/>
          <w:noProof/>
        </w:rPr>
        <w:t>“</w:t>
      </w:r>
      <w:r w:rsidRPr="009C713C">
        <w:rPr>
          <w:rFonts w:asciiTheme="minorEastAsia" w:eastAsiaTheme="minorEastAsia" w:hAnsiTheme="minorEastAsia" w:hint="eastAsia"/>
          <w:noProof/>
        </w:rPr>
        <w:t>Imcomplete Due to</w:t>
      </w:r>
      <w:r w:rsidR="0016616E" w:rsidRPr="009C713C">
        <w:rPr>
          <w:rFonts w:asciiTheme="minorEastAsia" w:eastAsiaTheme="minorEastAsia" w:hAnsiTheme="minorEastAsia"/>
          <w:noProof/>
        </w:rPr>
        <w:t>”</w:t>
      </w:r>
      <w:r w:rsidR="0016616E" w:rsidRPr="009C713C">
        <w:rPr>
          <w:rFonts w:asciiTheme="minorEastAsia" w:eastAsiaTheme="minorEastAsia" w:hAnsiTheme="minorEastAsia" w:hint="eastAsia"/>
          <w:noProof/>
        </w:rPr>
        <w:t>.</w:t>
      </w:r>
    </w:p>
    <w:p w14:paraId="046C7E59" w14:textId="026D59A4" w:rsidR="009C713C" w:rsidRPr="0016616E" w:rsidRDefault="009C713C" w:rsidP="00F75666">
      <w:pPr>
        <w:pStyle w:val="a3"/>
        <w:rPr>
          <w:rFonts w:asciiTheme="minorEastAsia" w:eastAsiaTheme="minorEastAsia" w:hAnsiTheme="minorEastAsia"/>
        </w:rPr>
      </w:pPr>
      <w:r>
        <w:rPr>
          <w:noProof/>
        </w:rPr>
        <w:drawing>
          <wp:inline distT="0" distB="0" distL="0" distR="0" wp14:anchorId="3814AAF8" wp14:editId="01381CEE">
            <wp:extent cx="5943600" cy="4171315"/>
            <wp:effectExtent l="0" t="0" r="0" b="635"/>
            <wp:docPr id="1827786844" name="그림 1" descr="텍스트, 스크린샷, 번호, 소프트웨어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86844" name="그림 1" descr="텍스트, 스크린샷, 번호, 소프트웨어이(가) 표시된 사진&#10;&#10;AI 생성 콘텐츠는 정확하지 않을 수 있습니다."/>
                    <pic:cNvPicPr/>
                  </pic:nvPicPr>
                  <pic:blipFill>
                    <a:blip r:embed="rId12"/>
                    <a:stretch>
                      <a:fillRect/>
                    </a:stretch>
                  </pic:blipFill>
                  <pic:spPr>
                    <a:xfrm>
                      <a:off x="0" y="0"/>
                      <a:ext cx="5943600" cy="4171315"/>
                    </a:xfrm>
                    <a:prstGeom prst="rect">
                      <a:avLst/>
                    </a:prstGeom>
                  </pic:spPr>
                </pic:pic>
              </a:graphicData>
            </a:graphic>
          </wp:inline>
        </w:drawing>
      </w:r>
    </w:p>
    <w:p w14:paraId="68E98394" w14:textId="777E37E7" w:rsidR="0016616E" w:rsidRDefault="0016616E" w:rsidP="006A4B5D">
      <w:pPr>
        <w:pStyle w:val="a3"/>
        <w:numPr>
          <w:ilvl w:val="1"/>
          <w:numId w:val="13"/>
        </w:numPr>
        <w:outlineLvl w:val="2"/>
        <w:rPr>
          <w:rFonts w:asciiTheme="minorEastAsia" w:eastAsiaTheme="minorEastAsia" w:hAnsiTheme="minorEastAsia"/>
        </w:rPr>
      </w:pPr>
      <w:r w:rsidRPr="0016616E">
        <w:rPr>
          <w:rFonts w:asciiTheme="minorEastAsia" w:eastAsiaTheme="minorEastAsia" w:hAnsiTheme="minorEastAsia"/>
        </w:rPr>
        <w:lastRenderedPageBreak/>
        <w:t>When the list appears, select it and click on the green flag</w:t>
      </w:r>
    </w:p>
    <w:p w14:paraId="12DFD61E" w14:textId="7BC9C407" w:rsidR="009C713C" w:rsidRDefault="00141ADE" w:rsidP="00F75666">
      <w:pPr>
        <w:pStyle w:val="a3"/>
        <w:rPr>
          <w:rFonts w:asciiTheme="minorEastAsia" w:eastAsiaTheme="minorEastAsia" w:hAnsiTheme="minorEastAsia"/>
        </w:rPr>
      </w:pPr>
      <w:r>
        <w:rPr>
          <w:noProof/>
        </w:rPr>
        <w:drawing>
          <wp:inline distT="0" distB="0" distL="0" distR="0" wp14:anchorId="06722853" wp14:editId="0419CDEC">
            <wp:extent cx="5943600" cy="3658870"/>
            <wp:effectExtent l="0" t="0" r="0" b="0"/>
            <wp:docPr id="1684433525" name="그림 1" descr="텍스트, 스크린샷, 소프트웨어, 웹 페이지이(가) 표시된 사진&#10;&#10;AI 생성 콘텐츠는 정확하지 않을 수 있습니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433525" name="그림 1" descr="텍스트, 스크린샷, 소프트웨어, 웹 페이지이(가) 표시된 사진&#10;&#10;AI 생성 콘텐츠는 정확하지 않을 수 있습니다."/>
                    <pic:cNvPicPr/>
                  </pic:nvPicPr>
                  <pic:blipFill>
                    <a:blip r:embed="rId13"/>
                    <a:stretch>
                      <a:fillRect/>
                    </a:stretch>
                  </pic:blipFill>
                  <pic:spPr>
                    <a:xfrm>
                      <a:off x="0" y="0"/>
                      <a:ext cx="5943600" cy="3658870"/>
                    </a:xfrm>
                    <a:prstGeom prst="rect">
                      <a:avLst/>
                    </a:prstGeom>
                  </pic:spPr>
                </pic:pic>
              </a:graphicData>
            </a:graphic>
          </wp:inline>
        </w:drawing>
      </w:r>
    </w:p>
    <w:p w14:paraId="19F8240F" w14:textId="77777777" w:rsidR="0016616E" w:rsidRDefault="0016616E" w:rsidP="006A4B5D">
      <w:pPr>
        <w:pStyle w:val="a3"/>
        <w:numPr>
          <w:ilvl w:val="1"/>
          <w:numId w:val="13"/>
        </w:numPr>
        <w:outlineLvl w:val="2"/>
        <w:rPr>
          <w:rFonts w:asciiTheme="minorEastAsia" w:eastAsiaTheme="minorEastAsia" w:hAnsiTheme="minorEastAsia"/>
        </w:rPr>
      </w:pPr>
      <w:r w:rsidRPr="0016616E">
        <w:rPr>
          <w:rFonts w:asciiTheme="minorEastAsia" w:eastAsiaTheme="minorEastAsia" w:hAnsiTheme="minorEastAsia"/>
        </w:rPr>
        <w:t>If the status field is green, it is normal.</w:t>
      </w:r>
    </w:p>
    <w:p w14:paraId="1E44207F" w14:textId="77777777" w:rsidR="0016616E" w:rsidRDefault="0016616E" w:rsidP="006A4B5D">
      <w:pPr>
        <w:pStyle w:val="a3"/>
        <w:numPr>
          <w:ilvl w:val="1"/>
          <w:numId w:val="13"/>
        </w:numPr>
        <w:outlineLvl w:val="2"/>
        <w:rPr>
          <w:rFonts w:asciiTheme="minorEastAsia" w:eastAsiaTheme="minorEastAsia" w:hAnsiTheme="minorEastAsia"/>
        </w:rPr>
      </w:pPr>
      <w:r w:rsidRPr="0016616E">
        <w:rPr>
          <w:rFonts w:asciiTheme="minorEastAsia" w:eastAsiaTheme="minorEastAsia" w:hAnsiTheme="minorEastAsia"/>
        </w:rPr>
        <w:t>If it is red, it means that something has occurred, and to check the error, click the square icon on the right side of the green flag.</w:t>
      </w:r>
    </w:p>
    <w:p w14:paraId="167712EC" w14:textId="77777777" w:rsidR="0016616E" w:rsidRDefault="0016616E" w:rsidP="006A4B5D">
      <w:pPr>
        <w:pStyle w:val="a3"/>
        <w:numPr>
          <w:ilvl w:val="1"/>
          <w:numId w:val="13"/>
        </w:numPr>
        <w:outlineLvl w:val="2"/>
        <w:rPr>
          <w:rFonts w:asciiTheme="minorEastAsia" w:eastAsiaTheme="minorEastAsia" w:hAnsiTheme="minorEastAsia"/>
        </w:rPr>
      </w:pPr>
      <w:r w:rsidRPr="0016616E">
        <w:rPr>
          <w:rFonts w:asciiTheme="minorEastAsia" w:eastAsiaTheme="minorEastAsia" w:hAnsiTheme="minorEastAsia"/>
        </w:rPr>
        <w:t>You can determine the cause of the error.</w:t>
      </w:r>
    </w:p>
    <w:p w14:paraId="2B1A6FC8" w14:textId="62BF9A3C" w:rsidR="00A32BB7" w:rsidRPr="009404E5" w:rsidRDefault="0016616E" w:rsidP="006A4B5D">
      <w:pPr>
        <w:pStyle w:val="a3"/>
        <w:numPr>
          <w:ilvl w:val="1"/>
          <w:numId w:val="13"/>
        </w:numPr>
        <w:outlineLvl w:val="2"/>
        <w:rPr>
          <w:rFonts w:asciiTheme="minorEastAsia" w:eastAsiaTheme="minorEastAsia" w:hAnsiTheme="minorEastAsia"/>
        </w:rPr>
      </w:pPr>
      <w:r>
        <w:rPr>
          <w:rFonts w:asciiTheme="minorEastAsia" w:eastAsiaTheme="minorEastAsia" w:hAnsiTheme="minorEastAsia" w:hint="eastAsia"/>
        </w:rPr>
        <w:t xml:space="preserve">If you don't know the cause of the error or can't solve it, register a request in </w:t>
      </w:r>
      <w:proofErr w:type="gramStart"/>
      <w:r>
        <w:rPr>
          <w:rFonts w:asciiTheme="minorEastAsia" w:eastAsiaTheme="minorEastAsia" w:hAnsiTheme="minorEastAsia" w:hint="eastAsia"/>
        </w:rPr>
        <w:t>the IT</w:t>
      </w:r>
      <w:proofErr w:type="gramEnd"/>
      <w:r>
        <w:rPr>
          <w:rFonts w:asciiTheme="minorEastAsia" w:eastAsiaTheme="minorEastAsia" w:hAnsiTheme="minorEastAsia" w:hint="eastAsia"/>
        </w:rPr>
        <w:t xml:space="preserve"> HELPDESK.</w:t>
      </w:r>
    </w:p>
    <w:sectPr w:rsidR="00A32BB7" w:rsidRPr="009404E5">
      <w:pgSz w:w="12240" w:h="15840"/>
      <w:pgMar w:top="1440" w:right="1440" w:bottom="1440" w:left="144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DA1B9" w14:textId="77777777" w:rsidR="00BA15C3" w:rsidRDefault="00BA15C3" w:rsidP="00C93660">
      <w:r>
        <w:separator/>
      </w:r>
    </w:p>
  </w:endnote>
  <w:endnote w:type="continuationSeparator" w:id="0">
    <w:p w14:paraId="2A94D5AA" w14:textId="77777777" w:rsidR="00BA15C3" w:rsidRDefault="00BA15C3" w:rsidP="00C93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7A3F" w14:textId="77777777" w:rsidR="00BA15C3" w:rsidRDefault="00BA15C3" w:rsidP="00C93660">
      <w:r>
        <w:separator/>
      </w:r>
    </w:p>
  </w:footnote>
  <w:footnote w:type="continuationSeparator" w:id="0">
    <w:p w14:paraId="797801F8" w14:textId="77777777" w:rsidR="00BA15C3" w:rsidRDefault="00BA15C3" w:rsidP="00C93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D05B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11FE00AE"/>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2" w15:restartNumberingAfterBreak="0">
    <w:nsid w:val="17A257B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 w15:restartNumberingAfterBreak="0">
    <w:nsid w:val="33700B2F"/>
    <w:multiLevelType w:val="multilevel"/>
    <w:tmpl w:val="0409001D"/>
    <w:lvl w:ilvl="0">
      <w:start w:val="1"/>
      <w:numFmt w:val="decimal"/>
      <w:lvlText w:val="%1"/>
      <w:lvlJc w:val="left"/>
      <w:pPr>
        <w:ind w:left="1225" w:hanging="425"/>
      </w:pPr>
    </w:lvl>
    <w:lvl w:ilvl="1">
      <w:start w:val="1"/>
      <w:numFmt w:val="decimal"/>
      <w:lvlText w:val="%1.%2"/>
      <w:lvlJc w:val="left"/>
      <w:pPr>
        <w:ind w:left="1792" w:hanging="567"/>
      </w:pPr>
    </w:lvl>
    <w:lvl w:ilvl="2">
      <w:start w:val="1"/>
      <w:numFmt w:val="decimal"/>
      <w:lvlText w:val="%1.%2.%3"/>
      <w:lvlJc w:val="left"/>
      <w:pPr>
        <w:ind w:left="2218" w:hanging="567"/>
      </w:pPr>
    </w:lvl>
    <w:lvl w:ilvl="3">
      <w:start w:val="1"/>
      <w:numFmt w:val="decimal"/>
      <w:lvlText w:val="%1.%2.%3.%4"/>
      <w:lvlJc w:val="left"/>
      <w:pPr>
        <w:ind w:left="2784" w:hanging="708"/>
      </w:pPr>
    </w:lvl>
    <w:lvl w:ilvl="4">
      <w:start w:val="1"/>
      <w:numFmt w:val="decimal"/>
      <w:lvlText w:val="%1.%2.%3.%4.%5"/>
      <w:lvlJc w:val="left"/>
      <w:pPr>
        <w:ind w:left="3351" w:hanging="850"/>
      </w:pPr>
    </w:lvl>
    <w:lvl w:ilvl="5">
      <w:start w:val="1"/>
      <w:numFmt w:val="decimal"/>
      <w:lvlText w:val="%1.%2.%3.%4.%5.%6"/>
      <w:lvlJc w:val="left"/>
      <w:pPr>
        <w:ind w:left="4060" w:hanging="1134"/>
      </w:pPr>
    </w:lvl>
    <w:lvl w:ilvl="6">
      <w:start w:val="1"/>
      <w:numFmt w:val="decimal"/>
      <w:lvlText w:val="%1.%2.%3.%4.%5.%6.%7"/>
      <w:lvlJc w:val="left"/>
      <w:pPr>
        <w:ind w:left="4627" w:hanging="1276"/>
      </w:pPr>
    </w:lvl>
    <w:lvl w:ilvl="7">
      <w:start w:val="1"/>
      <w:numFmt w:val="decimal"/>
      <w:lvlText w:val="%1.%2.%3.%4.%5.%6.%7.%8"/>
      <w:lvlJc w:val="left"/>
      <w:pPr>
        <w:ind w:left="5194" w:hanging="1418"/>
      </w:pPr>
    </w:lvl>
    <w:lvl w:ilvl="8">
      <w:start w:val="1"/>
      <w:numFmt w:val="decimal"/>
      <w:lvlText w:val="%1.%2.%3.%4.%5.%6.%7.%8.%9"/>
      <w:lvlJc w:val="left"/>
      <w:pPr>
        <w:ind w:left="5902" w:hanging="1700"/>
      </w:pPr>
    </w:lvl>
  </w:abstractNum>
  <w:abstractNum w:abstractNumId="4" w15:restartNumberingAfterBreak="0">
    <w:nsid w:val="346C5A6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449D0AF5"/>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6" w15:restartNumberingAfterBreak="0">
    <w:nsid w:val="4C093AA7"/>
    <w:multiLevelType w:val="hybridMultilevel"/>
    <w:tmpl w:val="21F04C74"/>
    <w:lvl w:ilvl="0" w:tplc="B332F45C">
      <w:start w:val="3"/>
      <w:numFmt w:val="decimal"/>
      <w:lvlText w:val="%1."/>
      <w:lvlJc w:val="left"/>
      <w:pPr>
        <w:ind w:left="1352" w:hanging="360"/>
      </w:pPr>
      <w:rPr>
        <w:rFonts w:hint="default"/>
      </w:rPr>
    </w:lvl>
    <w:lvl w:ilvl="1" w:tplc="04090019" w:tentative="1">
      <w:start w:val="1"/>
      <w:numFmt w:val="upperLetter"/>
      <w:lvlText w:val="%2."/>
      <w:lvlJc w:val="left"/>
      <w:pPr>
        <w:ind w:left="1872" w:hanging="440"/>
      </w:pPr>
    </w:lvl>
    <w:lvl w:ilvl="2" w:tplc="0409001B" w:tentative="1">
      <w:start w:val="1"/>
      <w:numFmt w:val="lowerRoman"/>
      <w:lvlText w:val="%3."/>
      <w:lvlJc w:val="right"/>
      <w:pPr>
        <w:ind w:left="2312" w:hanging="440"/>
      </w:pPr>
    </w:lvl>
    <w:lvl w:ilvl="3" w:tplc="0409000F" w:tentative="1">
      <w:start w:val="1"/>
      <w:numFmt w:val="decimal"/>
      <w:lvlText w:val="%4."/>
      <w:lvlJc w:val="left"/>
      <w:pPr>
        <w:ind w:left="2752" w:hanging="440"/>
      </w:pPr>
    </w:lvl>
    <w:lvl w:ilvl="4" w:tplc="04090019" w:tentative="1">
      <w:start w:val="1"/>
      <w:numFmt w:val="upperLetter"/>
      <w:lvlText w:val="%5."/>
      <w:lvlJc w:val="left"/>
      <w:pPr>
        <w:ind w:left="3192" w:hanging="440"/>
      </w:pPr>
    </w:lvl>
    <w:lvl w:ilvl="5" w:tplc="0409001B" w:tentative="1">
      <w:start w:val="1"/>
      <w:numFmt w:val="lowerRoman"/>
      <w:lvlText w:val="%6."/>
      <w:lvlJc w:val="right"/>
      <w:pPr>
        <w:ind w:left="3632" w:hanging="440"/>
      </w:pPr>
    </w:lvl>
    <w:lvl w:ilvl="6" w:tplc="0409000F" w:tentative="1">
      <w:start w:val="1"/>
      <w:numFmt w:val="decimal"/>
      <w:lvlText w:val="%7."/>
      <w:lvlJc w:val="left"/>
      <w:pPr>
        <w:ind w:left="4072" w:hanging="440"/>
      </w:pPr>
    </w:lvl>
    <w:lvl w:ilvl="7" w:tplc="04090019" w:tentative="1">
      <w:start w:val="1"/>
      <w:numFmt w:val="upperLetter"/>
      <w:lvlText w:val="%8."/>
      <w:lvlJc w:val="left"/>
      <w:pPr>
        <w:ind w:left="4512" w:hanging="440"/>
      </w:pPr>
    </w:lvl>
    <w:lvl w:ilvl="8" w:tplc="0409001B" w:tentative="1">
      <w:start w:val="1"/>
      <w:numFmt w:val="lowerRoman"/>
      <w:lvlText w:val="%9."/>
      <w:lvlJc w:val="right"/>
      <w:pPr>
        <w:ind w:left="4952" w:hanging="440"/>
      </w:pPr>
    </w:lvl>
  </w:abstractNum>
  <w:abstractNum w:abstractNumId="7" w15:restartNumberingAfterBreak="0">
    <w:nsid w:val="55501C7A"/>
    <w:multiLevelType w:val="multilevel"/>
    <w:tmpl w:val="0409001D"/>
    <w:lvl w:ilvl="0">
      <w:start w:val="1"/>
      <w:numFmt w:val="decimal"/>
      <w:lvlText w:val="%1"/>
      <w:lvlJc w:val="left"/>
      <w:pPr>
        <w:ind w:left="850" w:hanging="425"/>
      </w:pPr>
    </w:lvl>
    <w:lvl w:ilvl="1">
      <w:start w:val="1"/>
      <w:numFmt w:val="decimal"/>
      <w:lvlText w:val="%1.%2"/>
      <w:lvlJc w:val="left"/>
      <w:pPr>
        <w:ind w:left="1417" w:hanging="567"/>
      </w:pPr>
    </w:lvl>
    <w:lvl w:ilvl="2">
      <w:start w:val="1"/>
      <w:numFmt w:val="decimal"/>
      <w:lvlText w:val="%1.%2.%3"/>
      <w:lvlJc w:val="left"/>
      <w:pPr>
        <w:ind w:left="1843" w:hanging="567"/>
      </w:pPr>
    </w:lvl>
    <w:lvl w:ilvl="3">
      <w:start w:val="1"/>
      <w:numFmt w:val="decimal"/>
      <w:lvlText w:val="%1.%2.%3.%4"/>
      <w:lvlJc w:val="left"/>
      <w:pPr>
        <w:ind w:left="2409" w:hanging="708"/>
      </w:pPr>
    </w:lvl>
    <w:lvl w:ilvl="4">
      <w:start w:val="1"/>
      <w:numFmt w:val="decimal"/>
      <w:lvlText w:val="%1.%2.%3.%4.%5"/>
      <w:lvlJc w:val="left"/>
      <w:pPr>
        <w:ind w:left="2976" w:hanging="850"/>
      </w:pPr>
    </w:lvl>
    <w:lvl w:ilvl="5">
      <w:start w:val="1"/>
      <w:numFmt w:val="decimal"/>
      <w:lvlText w:val="%1.%2.%3.%4.%5.%6"/>
      <w:lvlJc w:val="left"/>
      <w:pPr>
        <w:ind w:left="3685" w:hanging="1134"/>
      </w:pPr>
    </w:lvl>
    <w:lvl w:ilvl="6">
      <w:start w:val="1"/>
      <w:numFmt w:val="decimal"/>
      <w:lvlText w:val="%1.%2.%3.%4.%5.%6.%7"/>
      <w:lvlJc w:val="left"/>
      <w:pPr>
        <w:ind w:left="4252" w:hanging="1276"/>
      </w:pPr>
    </w:lvl>
    <w:lvl w:ilvl="7">
      <w:start w:val="1"/>
      <w:numFmt w:val="decimal"/>
      <w:lvlText w:val="%1.%2.%3.%4.%5.%6.%7.%8"/>
      <w:lvlJc w:val="left"/>
      <w:pPr>
        <w:ind w:left="4819" w:hanging="1418"/>
      </w:pPr>
    </w:lvl>
    <w:lvl w:ilvl="8">
      <w:start w:val="1"/>
      <w:numFmt w:val="decimal"/>
      <w:lvlText w:val="%1.%2.%3.%4.%5.%6.%7.%8.%9"/>
      <w:lvlJc w:val="left"/>
      <w:pPr>
        <w:ind w:left="5527" w:hanging="1700"/>
      </w:pPr>
    </w:lvl>
  </w:abstractNum>
  <w:abstractNum w:abstractNumId="8" w15:restartNumberingAfterBreak="0">
    <w:nsid w:val="5DA9760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60A90FD8"/>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0" w15:restartNumberingAfterBreak="0">
    <w:nsid w:val="6677213A"/>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D187C8F"/>
    <w:multiLevelType w:val="hybridMultilevel"/>
    <w:tmpl w:val="1E16856A"/>
    <w:lvl w:ilvl="0" w:tplc="12EAFBD8">
      <w:start w:val="2"/>
      <w:numFmt w:val="bullet"/>
      <w:lvlText w:val="-"/>
      <w:lvlJc w:val="left"/>
      <w:pPr>
        <w:ind w:left="1352" w:hanging="360"/>
      </w:pPr>
      <w:rPr>
        <w:rFonts w:ascii="굴림" w:eastAsia="굴림" w:hAnsi="굴림" w:cs="굴림" w:hint="eastAsia"/>
      </w:rPr>
    </w:lvl>
    <w:lvl w:ilvl="1" w:tplc="04090003" w:tentative="1">
      <w:start w:val="1"/>
      <w:numFmt w:val="bullet"/>
      <w:lvlText w:val=""/>
      <w:lvlJc w:val="left"/>
      <w:pPr>
        <w:ind w:left="1792" w:hanging="400"/>
      </w:pPr>
      <w:rPr>
        <w:rFonts w:ascii="Wingdings" w:hAnsi="Wingdings" w:hint="default"/>
      </w:rPr>
    </w:lvl>
    <w:lvl w:ilvl="2" w:tplc="04090005" w:tentative="1">
      <w:start w:val="1"/>
      <w:numFmt w:val="bullet"/>
      <w:lvlText w:val=""/>
      <w:lvlJc w:val="left"/>
      <w:pPr>
        <w:ind w:left="2192" w:hanging="400"/>
      </w:pPr>
      <w:rPr>
        <w:rFonts w:ascii="Wingdings" w:hAnsi="Wingdings" w:hint="default"/>
      </w:rPr>
    </w:lvl>
    <w:lvl w:ilvl="3" w:tplc="04090001" w:tentative="1">
      <w:start w:val="1"/>
      <w:numFmt w:val="bullet"/>
      <w:lvlText w:val=""/>
      <w:lvlJc w:val="left"/>
      <w:pPr>
        <w:ind w:left="2592" w:hanging="400"/>
      </w:pPr>
      <w:rPr>
        <w:rFonts w:ascii="Wingdings" w:hAnsi="Wingdings" w:hint="default"/>
      </w:rPr>
    </w:lvl>
    <w:lvl w:ilvl="4" w:tplc="04090003" w:tentative="1">
      <w:start w:val="1"/>
      <w:numFmt w:val="bullet"/>
      <w:lvlText w:val=""/>
      <w:lvlJc w:val="left"/>
      <w:pPr>
        <w:ind w:left="2992" w:hanging="400"/>
      </w:pPr>
      <w:rPr>
        <w:rFonts w:ascii="Wingdings" w:hAnsi="Wingdings" w:hint="default"/>
      </w:rPr>
    </w:lvl>
    <w:lvl w:ilvl="5" w:tplc="04090005" w:tentative="1">
      <w:start w:val="1"/>
      <w:numFmt w:val="bullet"/>
      <w:lvlText w:val=""/>
      <w:lvlJc w:val="left"/>
      <w:pPr>
        <w:ind w:left="3392" w:hanging="400"/>
      </w:pPr>
      <w:rPr>
        <w:rFonts w:ascii="Wingdings" w:hAnsi="Wingdings" w:hint="default"/>
      </w:rPr>
    </w:lvl>
    <w:lvl w:ilvl="6" w:tplc="04090001" w:tentative="1">
      <w:start w:val="1"/>
      <w:numFmt w:val="bullet"/>
      <w:lvlText w:val=""/>
      <w:lvlJc w:val="left"/>
      <w:pPr>
        <w:ind w:left="3792" w:hanging="400"/>
      </w:pPr>
      <w:rPr>
        <w:rFonts w:ascii="Wingdings" w:hAnsi="Wingdings" w:hint="default"/>
      </w:rPr>
    </w:lvl>
    <w:lvl w:ilvl="7" w:tplc="04090003" w:tentative="1">
      <w:start w:val="1"/>
      <w:numFmt w:val="bullet"/>
      <w:lvlText w:val=""/>
      <w:lvlJc w:val="left"/>
      <w:pPr>
        <w:ind w:left="4192" w:hanging="400"/>
      </w:pPr>
      <w:rPr>
        <w:rFonts w:ascii="Wingdings" w:hAnsi="Wingdings" w:hint="default"/>
      </w:rPr>
    </w:lvl>
    <w:lvl w:ilvl="8" w:tplc="04090005" w:tentative="1">
      <w:start w:val="1"/>
      <w:numFmt w:val="bullet"/>
      <w:lvlText w:val=""/>
      <w:lvlJc w:val="left"/>
      <w:pPr>
        <w:ind w:left="4592" w:hanging="400"/>
      </w:pPr>
      <w:rPr>
        <w:rFonts w:ascii="Wingdings" w:hAnsi="Wingdings" w:hint="default"/>
      </w:rPr>
    </w:lvl>
  </w:abstractNum>
  <w:abstractNum w:abstractNumId="12" w15:restartNumberingAfterBreak="0">
    <w:nsid w:val="6EAA4A72"/>
    <w:multiLevelType w:val="multilevel"/>
    <w:tmpl w:val="8D78B34C"/>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4056" w:hanging="108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400" w:hanging="144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744" w:hanging="1800"/>
      </w:pPr>
      <w:rPr>
        <w:rFonts w:hint="default"/>
      </w:rPr>
    </w:lvl>
    <w:lvl w:ilvl="8">
      <w:start w:val="1"/>
      <w:numFmt w:val="decimal"/>
      <w:lvlText w:val="%1.%2.%3.%4.%5.%6.%7.%8.%9"/>
      <w:lvlJc w:val="left"/>
      <w:pPr>
        <w:ind w:left="9736" w:hanging="1800"/>
      </w:pPr>
      <w:rPr>
        <w:rFonts w:hint="default"/>
      </w:rPr>
    </w:lvl>
  </w:abstractNum>
  <w:abstractNum w:abstractNumId="13" w15:restartNumberingAfterBreak="0">
    <w:nsid w:val="7D98762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9984654">
    <w:abstractNumId w:val="5"/>
  </w:num>
  <w:num w:numId="2" w16cid:durableId="1138458062">
    <w:abstractNumId w:val="2"/>
  </w:num>
  <w:num w:numId="3" w16cid:durableId="903105220">
    <w:abstractNumId w:val="7"/>
  </w:num>
  <w:num w:numId="4" w16cid:durableId="1704136956">
    <w:abstractNumId w:val="11"/>
  </w:num>
  <w:num w:numId="5" w16cid:durableId="1279265189">
    <w:abstractNumId w:val="4"/>
  </w:num>
  <w:num w:numId="6" w16cid:durableId="136068036">
    <w:abstractNumId w:val="1"/>
  </w:num>
  <w:num w:numId="7" w16cid:durableId="796146257">
    <w:abstractNumId w:val="3"/>
  </w:num>
  <w:num w:numId="8" w16cid:durableId="109593086">
    <w:abstractNumId w:val="13"/>
  </w:num>
  <w:num w:numId="9" w16cid:durableId="2140609358">
    <w:abstractNumId w:val="9"/>
  </w:num>
  <w:num w:numId="10" w16cid:durableId="9229571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5666828">
    <w:abstractNumId w:val="6"/>
  </w:num>
  <w:num w:numId="12" w16cid:durableId="904221336">
    <w:abstractNumId w:val="10"/>
  </w:num>
  <w:num w:numId="13" w16cid:durableId="125003026">
    <w:abstractNumId w:val="12"/>
  </w:num>
  <w:num w:numId="14" w16cid:durableId="333846304">
    <w:abstractNumId w:val="8"/>
  </w:num>
  <w:num w:numId="15" w16cid:durableId="1779829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0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A1"/>
    <w:rsid w:val="00052DE8"/>
    <w:rsid w:val="00066AED"/>
    <w:rsid w:val="00081F4E"/>
    <w:rsid w:val="00117180"/>
    <w:rsid w:val="00141ADE"/>
    <w:rsid w:val="0016616E"/>
    <w:rsid w:val="0025504A"/>
    <w:rsid w:val="00257853"/>
    <w:rsid w:val="00273B76"/>
    <w:rsid w:val="002767CE"/>
    <w:rsid w:val="00277DD2"/>
    <w:rsid w:val="002B0F4D"/>
    <w:rsid w:val="002C7780"/>
    <w:rsid w:val="002E3361"/>
    <w:rsid w:val="003742F8"/>
    <w:rsid w:val="003809B0"/>
    <w:rsid w:val="003858D9"/>
    <w:rsid w:val="0038697E"/>
    <w:rsid w:val="00416144"/>
    <w:rsid w:val="00436F9C"/>
    <w:rsid w:val="004811BF"/>
    <w:rsid w:val="00494F89"/>
    <w:rsid w:val="00495732"/>
    <w:rsid w:val="004A3706"/>
    <w:rsid w:val="004A5FCD"/>
    <w:rsid w:val="004C3F17"/>
    <w:rsid w:val="0052340D"/>
    <w:rsid w:val="00594407"/>
    <w:rsid w:val="005D082C"/>
    <w:rsid w:val="00601A0D"/>
    <w:rsid w:val="006875A3"/>
    <w:rsid w:val="006A4B5D"/>
    <w:rsid w:val="00742740"/>
    <w:rsid w:val="007551E7"/>
    <w:rsid w:val="007C5606"/>
    <w:rsid w:val="0083621C"/>
    <w:rsid w:val="008830A5"/>
    <w:rsid w:val="008A24DC"/>
    <w:rsid w:val="008C0468"/>
    <w:rsid w:val="008C2B6A"/>
    <w:rsid w:val="008E4FC8"/>
    <w:rsid w:val="00915C7B"/>
    <w:rsid w:val="00922D9E"/>
    <w:rsid w:val="009404E5"/>
    <w:rsid w:val="009504D9"/>
    <w:rsid w:val="00953605"/>
    <w:rsid w:val="0096588A"/>
    <w:rsid w:val="00980DC1"/>
    <w:rsid w:val="0098442F"/>
    <w:rsid w:val="009B0584"/>
    <w:rsid w:val="009C713C"/>
    <w:rsid w:val="00A03B24"/>
    <w:rsid w:val="00A17261"/>
    <w:rsid w:val="00A32BB7"/>
    <w:rsid w:val="00A35935"/>
    <w:rsid w:val="00A42505"/>
    <w:rsid w:val="00A8190B"/>
    <w:rsid w:val="00AF2871"/>
    <w:rsid w:val="00B005BC"/>
    <w:rsid w:val="00B42724"/>
    <w:rsid w:val="00B6119B"/>
    <w:rsid w:val="00B703A6"/>
    <w:rsid w:val="00B76B0F"/>
    <w:rsid w:val="00B8604D"/>
    <w:rsid w:val="00BA15C3"/>
    <w:rsid w:val="00C168A1"/>
    <w:rsid w:val="00C37FBC"/>
    <w:rsid w:val="00C84C86"/>
    <w:rsid w:val="00C93660"/>
    <w:rsid w:val="00CA5A0E"/>
    <w:rsid w:val="00CE1776"/>
    <w:rsid w:val="00D76F72"/>
    <w:rsid w:val="00DA07D9"/>
    <w:rsid w:val="00DA217E"/>
    <w:rsid w:val="00DB09DA"/>
    <w:rsid w:val="00DF784E"/>
    <w:rsid w:val="00EA2A93"/>
    <w:rsid w:val="00F20EDA"/>
    <w:rsid w:val="00F31C7E"/>
    <w:rsid w:val="00F65EDB"/>
    <w:rsid w:val="00F75666"/>
    <w:rsid w:val="00F91F9B"/>
    <w:rsid w:val="00F961A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14CC4A"/>
  <w15:docId w15:val="{AB86A000-DDBE-8440-BC38-E88274EBE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굴림" w:eastAsia="굴림" w:hAnsi="굴림" w:cs="굴림"/>
      <w:sz w:val="24"/>
      <w:szCs w:val="24"/>
    </w:rPr>
  </w:style>
  <w:style w:type="paragraph" w:styleId="1">
    <w:name w:val="heading 1"/>
    <w:basedOn w:val="a"/>
    <w:link w:val="1Char"/>
    <w:uiPriority w:val="9"/>
    <w:qFormat/>
    <w:pPr>
      <w:spacing w:before="100" w:beforeAutospacing="1" w:after="100" w:afterAutospacing="1"/>
      <w:outlineLvl w:val="0"/>
    </w:pPr>
    <w:rPr>
      <w:b/>
      <w:bCs/>
      <w:kern w:val="36"/>
      <w:sz w:val="48"/>
      <w:szCs w:val="48"/>
    </w:rPr>
  </w:style>
  <w:style w:type="paragraph" w:styleId="3">
    <w:name w:val="heading 3"/>
    <w:basedOn w:val="a"/>
    <w:next w:val="a"/>
    <w:link w:val="3Char"/>
    <w:uiPriority w:val="9"/>
    <w:unhideWhenUsed/>
    <w:qFormat/>
    <w:rsid w:val="00B8604D"/>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uiPriority w:val="9"/>
    <w:unhideWhenUsed/>
    <w:qFormat/>
    <w:rsid w:val="00A35935"/>
    <w:pPr>
      <w:keepNext/>
      <w:ind w:leftChars="400" w:left="400" w:hangingChars="200" w:hanging="20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Pr>
      <w:rFonts w:asciiTheme="majorHAnsi" w:eastAsiaTheme="majorEastAsia" w:hAnsiTheme="majorHAnsi" w:cstheme="majorBidi"/>
      <w:sz w:val="28"/>
      <w:szCs w:val="28"/>
    </w:rPr>
  </w:style>
  <w:style w:type="paragraph" w:styleId="a3">
    <w:name w:val="Normal (Web)"/>
    <w:basedOn w:val="a"/>
    <w:uiPriority w:val="99"/>
    <w:unhideWhenUsed/>
    <w:pPr>
      <w:spacing w:before="100" w:beforeAutospacing="1" w:after="100" w:afterAutospacing="1"/>
    </w:pPr>
  </w:style>
  <w:style w:type="character" w:customStyle="1" w:styleId="confluence-embedded-file-wrapper">
    <w:name w:val="confluence-embedded-file-wrapper"/>
    <w:basedOn w:val="a0"/>
  </w:style>
  <w:style w:type="paragraph" w:styleId="a4">
    <w:name w:val="Balloon Text"/>
    <w:basedOn w:val="a"/>
    <w:link w:val="Char"/>
    <w:uiPriority w:val="99"/>
    <w:semiHidden/>
    <w:unhideWhenUsed/>
    <w:rsid w:val="00C168A1"/>
    <w:rPr>
      <w:rFonts w:asciiTheme="majorHAnsi" w:eastAsiaTheme="majorEastAsia" w:hAnsiTheme="majorHAnsi" w:cstheme="majorBidi"/>
      <w:sz w:val="18"/>
      <w:szCs w:val="18"/>
    </w:rPr>
  </w:style>
  <w:style w:type="character" w:customStyle="1" w:styleId="Char">
    <w:name w:val="풍선 도움말 텍스트 Char"/>
    <w:basedOn w:val="a0"/>
    <w:link w:val="a4"/>
    <w:uiPriority w:val="99"/>
    <w:semiHidden/>
    <w:rsid w:val="00C168A1"/>
    <w:rPr>
      <w:rFonts w:asciiTheme="majorHAnsi" w:eastAsiaTheme="majorEastAsia" w:hAnsiTheme="majorHAnsi" w:cstheme="majorBidi"/>
      <w:sz w:val="18"/>
      <w:szCs w:val="18"/>
    </w:rPr>
  </w:style>
  <w:style w:type="paragraph" w:styleId="10">
    <w:name w:val="toc 1"/>
    <w:basedOn w:val="a"/>
    <w:next w:val="a"/>
    <w:autoRedefine/>
    <w:uiPriority w:val="39"/>
    <w:unhideWhenUsed/>
    <w:rsid w:val="00066AED"/>
    <w:pPr>
      <w:spacing w:before="360"/>
    </w:pPr>
    <w:rPr>
      <w:rFonts w:asciiTheme="majorHAnsi" w:eastAsiaTheme="majorHAnsi"/>
      <w:b/>
      <w:bCs/>
      <w:caps/>
    </w:rPr>
  </w:style>
  <w:style w:type="paragraph" w:styleId="2">
    <w:name w:val="toc 2"/>
    <w:basedOn w:val="a"/>
    <w:next w:val="a"/>
    <w:autoRedefine/>
    <w:uiPriority w:val="39"/>
    <w:unhideWhenUsed/>
    <w:rsid w:val="00066AED"/>
    <w:pPr>
      <w:spacing w:before="240"/>
    </w:pPr>
    <w:rPr>
      <w:rFonts w:asciiTheme="minorHAnsi" w:eastAsiaTheme="minorHAnsi"/>
      <w:b/>
      <w:bCs/>
      <w:sz w:val="20"/>
      <w:szCs w:val="20"/>
    </w:rPr>
  </w:style>
  <w:style w:type="paragraph" w:styleId="30">
    <w:name w:val="toc 3"/>
    <w:basedOn w:val="a"/>
    <w:next w:val="a"/>
    <w:autoRedefine/>
    <w:uiPriority w:val="39"/>
    <w:unhideWhenUsed/>
    <w:rsid w:val="00066AED"/>
    <w:pPr>
      <w:ind w:left="240"/>
    </w:pPr>
    <w:rPr>
      <w:rFonts w:asciiTheme="minorHAnsi" w:eastAsiaTheme="minorHAnsi"/>
      <w:sz w:val="20"/>
      <w:szCs w:val="20"/>
    </w:rPr>
  </w:style>
  <w:style w:type="paragraph" w:styleId="40">
    <w:name w:val="toc 4"/>
    <w:basedOn w:val="a"/>
    <w:next w:val="a"/>
    <w:autoRedefine/>
    <w:uiPriority w:val="39"/>
    <w:unhideWhenUsed/>
    <w:rsid w:val="00066AED"/>
    <w:pPr>
      <w:ind w:left="480"/>
    </w:pPr>
    <w:rPr>
      <w:rFonts w:asciiTheme="minorHAnsi" w:eastAsiaTheme="minorHAnsi"/>
      <w:sz w:val="20"/>
      <w:szCs w:val="20"/>
    </w:rPr>
  </w:style>
  <w:style w:type="paragraph" w:styleId="5">
    <w:name w:val="toc 5"/>
    <w:basedOn w:val="a"/>
    <w:next w:val="a"/>
    <w:autoRedefine/>
    <w:uiPriority w:val="39"/>
    <w:unhideWhenUsed/>
    <w:rsid w:val="00066AED"/>
    <w:pPr>
      <w:ind w:left="720"/>
    </w:pPr>
    <w:rPr>
      <w:rFonts w:asciiTheme="minorHAnsi" w:eastAsiaTheme="minorHAnsi"/>
      <w:sz w:val="20"/>
      <w:szCs w:val="20"/>
    </w:rPr>
  </w:style>
  <w:style w:type="paragraph" w:styleId="6">
    <w:name w:val="toc 6"/>
    <w:basedOn w:val="a"/>
    <w:next w:val="a"/>
    <w:autoRedefine/>
    <w:uiPriority w:val="39"/>
    <w:unhideWhenUsed/>
    <w:rsid w:val="00066AED"/>
    <w:pPr>
      <w:ind w:left="960"/>
    </w:pPr>
    <w:rPr>
      <w:rFonts w:asciiTheme="minorHAnsi" w:eastAsiaTheme="minorHAnsi"/>
      <w:sz w:val="20"/>
      <w:szCs w:val="20"/>
    </w:rPr>
  </w:style>
  <w:style w:type="paragraph" w:styleId="7">
    <w:name w:val="toc 7"/>
    <w:basedOn w:val="a"/>
    <w:next w:val="a"/>
    <w:autoRedefine/>
    <w:uiPriority w:val="39"/>
    <w:unhideWhenUsed/>
    <w:rsid w:val="00066AED"/>
    <w:pPr>
      <w:ind w:left="1200"/>
    </w:pPr>
    <w:rPr>
      <w:rFonts w:asciiTheme="minorHAnsi" w:eastAsiaTheme="minorHAnsi"/>
      <w:sz w:val="20"/>
      <w:szCs w:val="20"/>
    </w:rPr>
  </w:style>
  <w:style w:type="paragraph" w:styleId="8">
    <w:name w:val="toc 8"/>
    <w:basedOn w:val="a"/>
    <w:next w:val="a"/>
    <w:autoRedefine/>
    <w:uiPriority w:val="39"/>
    <w:unhideWhenUsed/>
    <w:rsid w:val="00066AED"/>
    <w:pPr>
      <w:ind w:left="1440"/>
    </w:pPr>
    <w:rPr>
      <w:rFonts w:asciiTheme="minorHAnsi" w:eastAsiaTheme="minorHAnsi"/>
      <w:sz w:val="20"/>
      <w:szCs w:val="20"/>
    </w:rPr>
  </w:style>
  <w:style w:type="paragraph" w:styleId="9">
    <w:name w:val="toc 9"/>
    <w:basedOn w:val="a"/>
    <w:next w:val="a"/>
    <w:autoRedefine/>
    <w:uiPriority w:val="39"/>
    <w:unhideWhenUsed/>
    <w:rsid w:val="00066AED"/>
    <w:pPr>
      <w:ind w:left="1680"/>
    </w:pPr>
    <w:rPr>
      <w:rFonts w:asciiTheme="minorHAnsi" w:eastAsiaTheme="minorHAnsi"/>
      <w:sz w:val="20"/>
      <w:szCs w:val="20"/>
    </w:rPr>
  </w:style>
  <w:style w:type="character" w:styleId="a5">
    <w:name w:val="Hyperlink"/>
    <w:basedOn w:val="a0"/>
    <w:uiPriority w:val="99"/>
    <w:unhideWhenUsed/>
    <w:rsid w:val="00066AED"/>
    <w:rPr>
      <w:color w:val="0000FF" w:themeColor="hyperlink"/>
      <w:u w:val="single"/>
    </w:rPr>
  </w:style>
  <w:style w:type="paragraph" w:styleId="a6">
    <w:name w:val="Revision"/>
    <w:hidden/>
    <w:uiPriority w:val="99"/>
    <w:semiHidden/>
    <w:rsid w:val="00066AED"/>
    <w:rPr>
      <w:rFonts w:ascii="굴림" w:eastAsia="굴림" w:hAnsi="굴림" w:cs="굴림"/>
      <w:sz w:val="24"/>
      <w:szCs w:val="24"/>
    </w:rPr>
  </w:style>
  <w:style w:type="table" w:styleId="a7">
    <w:name w:val="Table Grid"/>
    <w:basedOn w:val="a1"/>
    <w:uiPriority w:val="59"/>
    <w:rsid w:val="002767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Char0"/>
    <w:uiPriority w:val="99"/>
    <w:unhideWhenUsed/>
    <w:rsid w:val="00C93660"/>
    <w:pPr>
      <w:tabs>
        <w:tab w:val="center" w:pos="4513"/>
        <w:tab w:val="right" w:pos="9026"/>
      </w:tabs>
      <w:snapToGrid w:val="0"/>
    </w:pPr>
  </w:style>
  <w:style w:type="character" w:customStyle="1" w:styleId="Char0">
    <w:name w:val="머리글 Char"/>
    <w:basedOn w:val="a0"/>
    <w:link w:val="a8"/>
    <w:uiPriority w:val="99"/>
    <w:rsid w:val="00C93660"/>
    <w:rPr>
      <w:rFonts w:ascii="굴림" w:eastAsia="굴림" w:hAnsi="굴림" w:cs="굴림"/>
      <w:sz w:val="24"/>
      <w:szCs w:val="24"/>
    </w:rPr>
  </w:style>
  <w:style w:type="paragraph" w:styleId="a9">
    <w:name w:val="footer"/>
    <w:basedOn w:val="a"/>
    <w:link w:val="Char1"/>
    <w:uiPriority w:val="99"/>
    <w:unhideWhenUsed/>
    <w:rsid w:val="00C93660"/>
    <w:pPr>
      <w:tabs>
        <w:tab w:val="center" w:pos="4513"/>
        <w:tab w:val="right" w:pos="9026"/>
      </w:tabs>
      <w:snapToGrid w:val="0"/>
    </w:pPr>
  </w:style>
  <w:style w:type="character" w:customStyle="1" w:styleId="Char1">
    <w:name w:val="바닥글 Char"/>
    <w:basedOn w:val="a0"/>
    <w:link w:val="a9"/>
    <w:uiPriority w:val="99"/>
    <w:rsid w:val="00C93660"/>
    <w:rPr>
      <w:rFonts w:ascii="굴림" w:eastAsia="굴림" w:hAnsi="굴림" w:cs="굴림"/>
      <w:sz w:val="24"/>
      <w:szCs w:val="24"/>
    </w:rPr>
  </w:style>
  <w:style w:type="character" w:customStyle="1" w:styleId="3Char">
    <w:name w:val="제목 3 Char"/>
    <w:basedOn w:val="a0"/>
    <w:link w:val="3"/>
    <w:uiPriority w:val="9"/>
    <w:rsid w:val="00B8604D"/>
    <w:rPr>
      <w:rFonts w:asciiTheme="majorHAnsi" w:eastAsiaTheme="majorEastAsia" w:hAnsiTheme="majorHAnsi" w:cstheme="majorBidi"/>
      <w:sz w:val="24"/>
      <w:szCs w:val="24"/>
    </w:rPr>
  </w:style>
  <w:style w:type="character" w:customStyle="1" w:styleId="4Char">
    <w:name w:val="제목 4 Char"/>
    <w:basedOn w:val="a0"/>
    <w:link w:val="4"/>
    <w:uiPriority w:val="9"/>
    <w:rsid w:val="00A35935"/>
    <w:rPr>
      <w:rFonts w:ascii="굴림" w:eastAsia="굴림" w:hAnsi="굴림" w:cs="굴림"/>
      <w:b/>
      <w:bCs/>
      <w:sz w:val="24"/>
      <w:szCs w:val="24"/>
    </w:rPr>
  </w:style>
  <w:style w:type="character" w:styleId="aa">
    <w:name w:val="Placeholder Text"/>
    <w:basedOn w:val="a0"/>
    <w:uiPriority w:val="99"/>
    <w:semiHidden/>
    <w:rsid w:val="00DA07D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문서" ma:contentTypeID="0x010100E2BE168A94D3304FA91669B61B52E253" ma:contentTypeVersion="3" ma:contentTypeDescription="새 문서를 만듭니다." ma:contentTypeScope="" ma:versionID="0b6c61c75240165541959ec71f391886">
  <xsd:schema xmlns:xsd="http://www.w3.org/2001/XMLSchema" xmlns:xs="http://www.w3.org/2001/XMLSchema" xmlns:p="http://schemas.microsoft.com/office/2006/metadata/properties" xmlns:ns2="73d30a35-0704-4254-aa04-fd795b275410" targetNamespace="http://schemas.microsoft.com/office/2006/metadata/properties" ma:root="true" ma:fieldsID="cb2fa297bda43b91f51b7c5abfbc3f7b" ns2:_="">
    <xsd:import namespace="73d30a35-0704-4254-aa04-fd795b27541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d30a35-0704-4254-aa04-fd795b2754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61B7D-FCAA-42E1-8F83-40A1F95AF99D}">
  <ds:schemaRefs>
    <ds:schemaRef ds:uri="http://schemas.openxmlformats.org/officeDocument/2006/bibliography"/>
  </ds:schemaRefs>
</ds:datastoreItem>
</file>

<file path=customXml/itemProps2.xml><?xml version="1.0" encoding="utf-8"?>
<ds:datastoreItem xmlns:ds="http://schemas.openxmlformats.org/officeDocument/2006/customXml" ds:itemID="{78457049-B98C-45D0-841B-F79760E215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C4CB70-2528-4601-B4BB-5D581FAD48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d30a35-0704-4254-aa04-fd795b2754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5C48A-561B-46E1-8CFF-3B7D752CE9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3</Pages>
  <Words>277</Words>
  <Characters>1580</Characters>
  <Application>Microsoft Office Word</Application>
  <DocSecurity>0</DocSecurity>
  <Lines>13</Lines>
  <Paragraphs>3</Paragraphs>
  <ScaleCrop>false</ScaleCrop>
  <HeadingPairs>
    <vt:vector size="2" baseType="variant">
      <vt:variant>
        <vt:lpstr>제목</vt:lpstr>
      </vt:variant>
      <vt:variant>
        <vt:i4>1</vt:i4>
      </vt:variant>
    </vt:vector>
  </HeadingPairs>
  <TitlesOfParts>
    <vt:vector size="1" baseType="lpstr">
      <vt:lpstr>Ear Counting Step 1 / Change When Approver is Empty</vt:lpstr>
    </vt:vector>
  </TitlesOfParts>
  <Company/>
  <LinksUpToDate>false</LinksUpToDate>
  <CharactersWithSpaces>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 Counting Step 1 / Change When Approver is Empty</dc:title>
  <dc:creator>홍길동</dc:creator>
  <cp:lastModifiedBy>엄정달/ITO SAP/Eum Jungdal</cp:lastModifiedBy>
  <cp:revision>27</cp:revision>
  <dcterms:created xsi:type="dcterms:W3CDTF">2025-08-17T17:02:00Z</dcterms:created>
  <dcterms:modified xsi:type="dcterms:W3CDTF">2025-12-26T08:57:00Z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0x010100E2BE168A94D3304FA91669B61B52E253</vt:lpwstr>
  </property>
</Properties>
</file>