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28232" w14:textId="77777777" w:rsidR="00EA14BF" w:rsidRDefault="00E84248" w:rsidP="00792505">
      <w:pPr>
        <w:pStyle w:val="1"/>
      </w:pPr>
      <w:bookmarkStart w:id="0" w:name="_Hlk212742439"/>
      <w:bookmarkEnd w:id="0"/>
      <w:r>
        <w:t>ZSD23031 - 인수인계 오류 재처리 방법</w:t>
      </w:r>
    </w:p>
    <w:p w14:paraId="159764B3" w14:textId="77777777" w:rsidR="00AC57D3" w:rsidRPr="00F36E5A" w:rsidRDefault="00AC57D3" w:rsidP="00AC57D3">
      <w:pPr>
        <w:pStyle w:val="a4"/>
        <w:numPr>
          <w:ilvl w:val="0"/>
          <w:numId w:val="2"/>
        </w:numPr>
        <w:outlineLvl w:val="1"/>
        <w:rPr>
          <w:sz w:val="36"/>
          <w:szCs w:val="36"/>
        </w:rPr>
      </w:pPr>
      <w:r w:rsidRPr="00F36E5A">
        <w:rPr>
          <w:rFonts w:hint="eastAsia"/>
          <w:b/>
          <w:bCs/>
          <w:sz w:val="36"/>
          <w:szCs w:val="36"/>
        </w:rPr>
        <w:t xml:space="preserve">T-Code/기능/메뉴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AC57D3" w14:paraId="2FEED84E" w14:textId="77777777" w:rsidTr="00B07E61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6BFED4A8" w14:textId="77777777" w:rsidR="00AC57D3" w:rsidRDefault="00AC57D3" w:rsidP="00B07E61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2A3122A0" w14:textId="77777777" w:rsidR="00AC57D3" w:rsidRDefault="00AC57D3" w:rsidP="00B07E61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A0A15B0" w14:textId="77777777" w:rsidR="00AC57D3" w:rsidRDefault="00AC57D3" w:rsidP="00B07E61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AC57D3" w14:paraId="65FF38FC" w14:textId="77777777" w:rsidTr="00B07E61">
        <w:trPr>
          <w:trHeight w:val="340"/>
        </w:trPr>
        <w:tc>
          <w:tcPr>
            <w:tcW w:w="1536" w:type="dxa"/>
            <w:noWrap/>
            <w:hideMark/>
          </w:tcPr>
          <w:p w14:paraId="78ECFA3B" w14:textId="77777777" w:rsidR="00AC57D3" w:rsidRDefault="00AC57D3" w:rsidP="00B07E61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SAP-SD</w:t>
            </w:r>
          </w:p>
        </w:tc>
        <w:tc>
          <w:tcPr>
            <w:tcW w:w="2441" w:type="dxa"/>
            <w:noWrap/>
            <w:hideMark/>
          </w:tcPr>
          <w:p w14:paraId="364897BB" w14:textId="57CBCB2C" w:rsidR="00AC57D3" w:rsidRDefault="00AC57D3" w:rsidP="00B07E61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ZSD23031</w:t>
            </w:r>
          </w:p>
        </w:tc>
        <w:tc>
          <w:tcPr>
            <w:tcW w:w="5379" w:type="dxa"/>
            <w:noWrap/>
            <w:hideMark/>
          </w:tcPr>
          <w:p w14:paraId="19F1A2CC" w14:textId="24175300" w:rsidR="00AC57D3" w:rsidRDefault="00AC57D3" w:rsidP="00B07E61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인수인계 현황 조회</w:t>
            </w:r>
          </w:p>
        </w:tc>
      </w:tr>
    </w:tbl>
    <w:p w14:paraId="0B3A0353" w14:textId="77777777" w:rsidR="00AC57D3" w:rsidRPr="00F05CFF" w:rsidRDefault="00AC57D3" w:rsidP="00AC57D3">
      <w:pPr>
        <w:pStyle w:val="a4"/>
        <w:numPr>
          <w:ilvl w:val="0"/>
          <w:numId w:val="2"/>
        </w:numPr>
        <w:outlineLvl w:val="1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상황</w:t>
      </w:r>
    </w:p>
    <w:p w14:paraId="4B9E5095" w14:textId="0B6F4F24" w:rsidR="00AC57D3" w:rsidRDefault="00FD27D8" w:rsidP="00AC57D3">
      <w:pPr>
        <w:pStyle w:val="a4"/>
        <w:numPr>
          <w:ilvl w:val="1"/>
          <w:numId w:val="2"/>
        </w:numPr>
        <w:outlineLvl w:val="2"/>
      </w:pPr>
      <w:r>
        <w:rPr>
          <w:rFonts w:hint="eastAsia"/>
        </w:rPr>
        <w:t>인수인계 주문</w:t>
      </w:r>
      <w:r w:rsidR="0052244B">
        <w:rPr>
          <w:rFonts w:hint="eastAsia"/>
        </w:rPr>
        <w:t>이 정상처리 되지 않고 오류가 발생되어 재처리를 수행하고자 하는 사용자</w:t>
      </w:r>
    </w:p>
    <w:p w14:paraId="13863E45" w14:textId="77777777" w:rsidR="00AC57D3" w:rsidRDefault="00AC57D3" w:rsidP="00AC57D3">
      <w:pPr>
        <w:pStyle w:val="a4"/>
        <w:numPr>
          <w:ilvl w:val="1"/>
          <w:numId w:val="2"/>
        </w:numPr>
        <w:outlineLvl w:val="2"/>
      </w:pPr>
      <w:r>
        <w:rPr>
          <w:rFonts w:hint="eastAsia"/>
        </w:rPr>
        <w:t>문의 유형</w:t>
      </w:r>
    </w:p>
    <w:p w14:paraId="200FA440" w14:textId="17263BAD" w:rsidR="00AC57D3" w:rsidRDefault="00AC57D3" w:rsidP="00AC57D3">
      <w:pPr>
        <w:pStyle w:val="a4"/>
        <w:numPr>
          <w:ilvl w:val="2"/>
          <w:numId w:val="2"/>
        </w:numPr>
        <w:outlineLvl w:val="3"/>
      </w:pPr>
      <w:r>
        <w:t>“</w:t>
      </w:r>
      <w:r w:rsidR="0052244B">
        <w:rPr>
          <w:rFonts w:hint="eastAsia"/>
        </w:rPr>
        <w:t>인수인계 주문 진행</w:t>
      </w:r>
      <w:r w:rsidR="00E8510C">
        <w:rPr>
          <w:rFonts w:hint="eastAsia"/>
        </w:rPr>
        <w:t xml:space="preserve"> </w:t>
      </w:r>
      <w:r w:rsidR="0052244B">
        <w:rPr>
          <w:rFonts w:hint="eastAsia"/>
        </w:rPr>
        <w:t>시 오류가 발생하여 재처리하고 싶습니다.</w:t>
      </w:r>
      <w:r>
        <w:t>”</w:t>
      </w:r>
    </w:p>
    <w:p w14:paraId="58CF7241" w14:textId="71A73F61" w:rsidR="00AC57D3" w:rsidRDefault="00AC57D3" w:rsidP="0052244B">
      <w:pPr>
        <w:pStyle w:val="a4"/>
        <w:numPr>
          <w:ilvl w:val="2"/>
          <w:numId w:val="2"/>
        </w:numPr>
        <w:outlineLvl w:val="3"/>
      </w:pPr>
      <w:r>
        <w:t>“</w:t>
      </w:r>
      <w:r w:rsidR="0052244B">
        <w:rPr>
          <w:rFonts w:hint="eastAsia"/>
        </w:rPr>
        <w:t>인수인계 주문 오류 재처리는 어떻게 하나요?</w:t>
      </w:r>
      <w:r>
        <w:t>”</w:t>
      </w:r>
    </w:p>
    <w:p w14:paraId="295F0BA5" w14:textId="77777777" w:rsidR="00AC57D3" w:rsidRPr="002E51C0" w:rsidRDefault="00AC57D3" w:rsidP="002E51C0">
      <w:pPr>
        <w:pStyle w:val="a4"/>
        <w:ind w:left="1418"/>
      </w:pPr>
    </w:p>
    <w:p w14:paraId="3E4E7F39" w14:textId="77777777" w:rsidR="00AC57D3" w:rsidRDefault="00AC57D3" w:rsidP="00AC57D3">
      <w:pPr>
        <w:pStyle w:val="2"/>
        <w:numPr>
          <w:ilvl w:val="0"/>
          <w:numId w:val="2"/>
        </w:numPr>
      </w:pPr>
      <w:r>
        <w:rPr>
          <w:rStyle w:val="a3"/>
          <w:rFonts w:hint="eastAsia"/>
          <w:b/>
          <w:bCs/>
        </w:rPr>
        <w:t>사용 방법</w:t>
      </w:r>
    </w:p>
    <w:p w14:paraId="64739615" w14:textId="78640EB7" w:rsidR="00AC57D3" w:rsidRDefault="00E8510C" w:rsidP="00AC57D3">
      <w:pPr>
        <w:pStyle w:val="a4"/>
        <w:numPr>
          <w:ilvl w:val="1"/>
          <w:numId w:val="2"/>
        </w:numPr>
        <w:outlineLvl w:val="2"/>
      </w:pPr>
      <w:r>
        <w:rPr>
          <w:rFonts w:hint="eastAsia"/>
        </w:rPr>
        <w:t xml:space="preserve">인수인계 주문의 오류 재처리를 위해 트랜잭션코드ZSD23031로 이동합니다. </w:t>
      </w:r>
    </w:p>
    <w:p w14:paraId="41517E71" w14:textId="5B18CC78" w:rsidR="00AC57D3" w:rsidRDefault="00E8510C" w:rsidP="00AC57D3">
      <w:pPr>
        <w:pStyle w:val="a4"/>
        <w:numPr>
          <w:ilvl w:val="1"/>
          <w:numId w:val="2"/>
        </w:numPr>
        <w:outlineLvl w:val="2"/>
      </w:pPr>
      <w:r>
        <w:rPr>
          <w:rFonts w:hint="eastAsia"/>
        </w:rPr>
        <w:t>재처리하고자 하는 입력 값을 입력 후 조회합니다.</w:t>
      </w:r>
    </w:p>
    <w:p w14:paraId="557E9FAF" w14:textId="1BC984A9" w:rsidR="00E8510C" w:rsidRDefault="00E8510C" w:rsidP="00896BE5">
      <w:pPr>
        <w:pStyle w:val="a4"/>
      </w:pPr>
      <w:r>
        <w:rPr>
          <w:noProof/>
        </w:rPr>
        <w:drawing>
          <wp:inline distT="0" distB="0" distL="0" distR="0" wp14:anchorId="1CF312ED" wp14:editId="2041AC5B">
            <wp:extent cx="5943600" cy="3703320"/>
            <wp:effectExtent l="0" t="0" r="0" b="0"/>
            <wp:docPr id="877587500" name="그림 1" descr="텍스트, 스크린샷, 번호, 평행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587500" name="그림 1" descr="텍스트, 스크린샷, 번호, 평행이(가) 표시된 사진&#10;&#10;AI 생성 콘텐츠는 정확하지 않을 수 있습니다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1CC2D" w14:textId="042099B3" w:rsidR="00E8510C" w:rsidRDefault="00E8510C" w:rsidP="00AC57D3">
      <w:pPr>
        <w:pStyle w:val="a4"/>
        <w:numPr>
          <w:ilvl w:val="1"/>
          <w:numId w:val="2"/>
        </w:numPr>
        <w:outlineLvl w:val="2"/>
      </w:pPr>
      <w:r>
        <w:rPr>
          <w:rFonts w:hint="eastAsia"/>
        </w:rPr>
        <w:lastRenderedPageBreak/>
        <w:t xml:space="preserve">재처리할 문서를 선택 후 화면 상단의 </w:t>
      </w:r>
      <w:proofErr w:type="spellStart"/>
      <w:r>
        <w:rPr>
          <w:rFonts w:hint="eastAsia"/>
        </w:rPr>
        <w:t>입고재처리</w:t>
      </w:r>
      <w:proofErr w:type="spellEnd"/>
      <w:r>
        <w:rPr>
          <w:rFonts w:hint="eastAsia"/>
        </w:rPr>
        <w:t xml:space="preserve"> 버튼을 클릭하여 재처리 수행합니다. </w:t>
      </w:r>
    </w:p>
    <w:p w14:paraId="6BB9DCD9" w14:textId="6DC2CBBF" w:rsidR="00E8510C" w:rsidRDefault="00E8510C" w:rsidP="00896BE5">
      <w:pPr>
        <w:pStyle w:val="a4"/>
      </w:pPr>
      <w:r>
        <w:rPr>
          <w:noProof/>
        </w:rPr>
        <w:drawing>
          <wp:inline distT="0" distB="0" distL="0" distR="0" wp14:anchorId="650F58F8" wp14:editId="0EB64D55">
            <wp:extent cx="6019800" cy="3804920"/>
            <wp:effectExtent l="0" t="0" r="0" b="5080"/>
            <wp:docPr id="1678211927" name="그림 1" descr="텍스트, 스크린샷, 소프트웨어, 라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211927" name="그림 1" descr="텍스트, 스크린샷, 소프트웨어, 라인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380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D3A8D" w14:textId="1E4557CD" w:rsidR="00E8510C" w:rsidRPr="00792505" w:rsidRDefault="00E8510C" w:rsidP="002E51C0">
      <w:pPr>
        <w:pStyle w:val="a4"/>
        <w:numPr>
          <w:ilvl w:val="1"/>
          <w:numId w:val="2"/>
        </w:numPr>
        <w:ind w:left="425" w:firstLine="0"/>
        <w:outlineLvl w:val="2"/>
        <w:rPr>
          <w:rFonts w:hint="eastAsia"/>
        </w:rPr>
      </w:pPr>
      <w:r>
        <w:rPr>
          <w:rFonts w:hint="eastAsia"/>
        </w:rPr>
        <w:t xml:space="preserve"> 만약, </w:t>
      </w:r>
      <w:proofErr w:type="spellStart"/>
      <w:r>
        <w:rPr>
          <w:rFonts w:hint="eastAsia"/>
        </w:rPr>
        <w:t>입고재처리</w:t>
      </w:r>
      <w:proofErr w:type="spellEnd"/>
      <w:r>
        <w:rPr>
          <w:rFonts w:hint="eastAsia"/>
        </w:rPr>
        <w:t xml:space="preserve"> 후에도 계속 오류로 남을 경우에는 IT Helpdesk를 통해 SAP-SD경로로 문의접수 부탁드립니다.</w:t>
      </w:r>
    </w:p>
    <w:sectPr w:rsidR="00E8510C" w:rsidRPr="00792505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992B6" w14:textId="77777777" w:rsidR="00643C3D" w:rsidRDefault="00643C3D" w:rsidP="00262994">
      <w:r>
        <w:separator/>
      </w:r>
    </w:p>
  </w:endnote>
  <w:endnote w:type="continuationSeparator" w:id="0">
    <w:p w14:paraId="43476AC7" w14:textId="77777777" w:rsidR="00643C3D" w:rsidRDefault="00643C3D" w:rsidP="00262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6EBE2" w14:textId="77777777" w:rsidR="00643C3D" w:rsidRDefault="00643C3D" w:rsidP="00262994">
      <w:r>
        <w:separator/>
      </w:r>
    </w:p>
  </w:footnote>
  <w:footnote w:type="continuationSeparator" w:id="0">
    <w:p w14:paraId="136670E7" w14:textId="77777777" w:rsidR="00643C3D" w:rsidRDefault="00643C3D" w:rsidP="00262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14FFC"/>
    <w:multiLevelType w:val="multilevel"/>
    <w:tmpl w:val="9230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D549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28A32C3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num w:numId="1" w16cid:durableId="501240806">
    <w:abstractNumId w:val="0"/>
  </w:num>
  <w:num w:numId="2" w16cid:durableId="2049984654">
    <w:abstractNumId w:val="3"/>
  </w:num>
  <w:num w:numId="3" w16cid:durableId="569775486">
    <w:abstractNumId w:val="2"/>
  </w:num>
  <w:num w:numId="4" w16cid:durableId="745417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94"/>
    <w:rsid w:val="00012BFA"/>
    <w:rsid w:val="001061F5"/>
    <w:rsid w:val="001A4FD2"/>
    <w:rsid w:val="00262994"/>
    <w:rsid w:val="002E51C0"/>
    <w:rsid w:val="00437B5C"/>
    <w:rsid w:val="0052244B"/>
    <w:rsid w:val="00570C96"/>
    <w:rsid w:val="00606B13"/>
    <w:rsid w:val="00643C3D"/>
    <w:rsid w:val="006A69E5"/>
    <w:rsid w:val="007042E9"/>
    <w:rsid w:val="00792505"/>
    <w:rsid w:val="0082031B"/>
    <w:rsid w:val="00896BE5"/>
    <w:rsid w:val="009C15BD"/>
    <w:rsid w:val="009F28A9"/>
    <w:rsid w:val="00A543AC"/>
    <w:rsid w:val="00AC1F41"/>
    <w:rsid w:val="00AC57D3"/>
    <w:rsid w:val="00AF71E0"/>
    <w:rsid w:val="00B828C7"/>
    <w:rsid w:val="00B87412"/>
    <w:rsid w:val="00C06B63"/>
    <w:rsid w:val="00C1152A"/>
    <w:rsid w:val="00CA79C2"/>
    <w:rsid w:val="00DF3BC4"/>
    <w:rsid w:val="00E84248"/>
    <w:rsid w:val="00E8510C"/>
    <w:rsid w:val="00EA14BF"/>
    <w:rsid w:val="00F42688"/>
    <w:rsid w:val="00FD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2C2C82"/>
  <w15:chartTrackingRefBased/>
  <w15:docId w15:val="{C716E142-895E-419B-840A-72DDD866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570C96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unhideWhenUsed/>
    <w:qFormat/>
    <w:rsid w:val="00E84248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Char">
    <w:name w:val="제목 2 Char"/>
    <w:basedOn w:val="a0"/>
    <w:link w:val="2"/>
    <w:uiPriority w:val="9"/>
    <w:semiHidden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confluence-embedded-file-wrapper">
    <w:name w:val="confluence-embedded-file-wrapper"/>
    <w:basedOn w:val="a0"/>
  </w:style>
  <w:style w:type="paragraph" w:styleId="a5">
    <w:name w:val="header"/>
    <w:basedOn w:val="a"/>
    <w:link w:val="Char"/>
    <w:uiPriority w:val="99"/>
    <w:unhideWhenUsed/>
    <w:rsid w:val="0026299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62994"/>
    <w:rPr>
      <w:rFonts w:ascii="굴림" w:eastAsia="굴림" w:hAnsi="굴림" w:cs="굴림"/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26299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62994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62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제목 3 Char"/>
    <w:basedOn w:val="a0"/>
    <w:link w:val="3"/>
    <w:uiPriority w:val="9"/>
    <w:rsid w:val="00570C96"/>
    <w:rPr>
      <w:rFonts w:asciiTheme="majorHAnsi" w:eastAsiaTheme="majorEastAsia" w:hAnsiTheme="majorHAnsi" w:cstheme="majorBidi"/>
      <w:sz w:val="24"/>
      <w:szCs w:val="24"/>
    </w:rPr>
  </w:style>
  <w:style w:type="character" w:customStyle="1" w:styleId="4Char">
    <w:name w:val="제목 4 Char"/>
    <w:basedOn w:val="a0"/>
    <w:link w:val="4"/>
    <w:uiPriority w:val="9"/>
    <w:rsid w:val="00E84248"/>
    <w:rPr>
      <w:rFonts w:ascii="굴림" w:eastAsia="굴림" w:hAnsi="굴림" w:cs="굴림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36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e5f93c56fd0d94febae8c9f00c93490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80cc07807d589674f75d4411531c3214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371F54-155B-4A00-B257-FF54C0B8E8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2D4A8C-F1EB-4A8B-AD2A-D6A46577FB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79280C-1D52-48DB-804F-6084CBE79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ZSD23031 - 인수인계 오류 재처리 방법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ZSD23031 - 인수인계 오류 재처리 방법</dc:title>
  <dc:subject/>
  <dc:creator>장진원/ITO SAP/Jinwon jang</dc:creator>
  <cp:keywords/>
  <dc:description/>
  <cp:lastModifiedBy>엄정달/ITO SAP/Eum Jungdal</cp:lastModifiedBy>
  <cp:revision>6</cp:revision>
  <dcterms:created xsi:type="dcterms:W3CDTF">2025-12-31T07:12:00Z</dcterms:created>
  <dcterms:modified xsi:type="dcterms:W3CDTF">2026-01-07T04:09:00Z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