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9B87" w14:textId="403D047F" w:rsidR="001D4641" w:rsidRPr="00FB369C" w:rsidRDefault="00FB369C" w:rsidP="00221FEC">
      <w:pPr>
        <w:outlineLvl w:val="0"/>
        <w:rPr>
          <w:rFonts w:asciiTheme="majorHAnsi" w:eastAsiaTheme="majorHAnsi" w:hAnsiTheme="majorHAnsi"/>
          <w:b/>
          <w:bCs/>
          <w:sz w:val="40"/>
          <w:szCs w:val="40"/>
        </w:rPr>
      </w:pPr>
      <w:r w:rsidRPr="00FB369C">
        <w:rPr>
          <w:rFonts w:asciiTheme="majorHAnsi" w:eastAsiaTheme="majorHAnsi" w:hAnsiTheme="majorHAnsi" w:hint="eastAsia"/>
          <w:b/>
          <w:bCs/>
          <w:sz w:val="40"/>
          <w:szCs w:val="40"/>
        </w:rPr>
        <w:t>ZSC00380</w:t>
      </w:r>
      <w:r w:rsidRPr="00FB369C">
        <w:rPr>
          <w:rFonts w:asciiTheme="majorHAnsi" w:eastAsiaTheme="majorHAnsi" w:hAnsiTheme="majorHAnsi" w:hint="eastAsia"/>
          <w:b/>
          <w:bCs/>
          <w:sz w:val="40"/>
          <w:szCs w:val="40"/>
        </w:rPr>
        <w:t xml:space="preserve"> </w:t>
      </w:r>
      <w:r w:rsidR="00BD64B7" w:rsidRPr="00FB369C">
        <w:rPr>
          <w:rFonts w:asciiTheme="majorHAnsi" w:eastAsiaTheme="majorHAnsi" w:hAnsiTheme="majorHAnsi" w:hint="eastAsia"/>
          <w:b/>
          <w:bCs/>
          <w:sz w:val="40"/>
          <w:szCs w:val="40"/>
        </w:rPr>
        <w:t xml:space="preserve">해외 선적 </w:t>
      </w:r>
      <w:r w:rsidR="00BD64B7" w:rsidRPr="00FB369C">
        <w:rPr>
          <w:rFonts w:asciiTheme="majorHAnsi" w:eastAsiaTheme="majorHAnsi" w:hAnsiTheme="majorHAnsi"/>
          <w:b/>
          <w:bCs/>
          <w:sz w:val="40"/>
          <w:szCs w:val="40"/>
        </w:rPr>
        <w:t xml:space="preserve">PIR </w:t>
      </w:r>
      <w:r w:rsidRPr="00FB369C">
        <w:rPr>
          <w:rFonts w:asciiTheme="majorHAnsi" w:eastAsiaTheme="majorHAnsi" w:hAnsiTheme="majorHAnsi" w:hint="eastAsia"/>
          <w:b/>
          <w:bCs/>
          <w:sz w:val="40"/>
          <w:szCs w:val="40"/>
        </w:rPr>
        <w:t>관리 프로그램 사용 매뉴얼</w:t>
      </w:r>
    </w:p>
    <w:p w14:paraId="4DEB67C7" w14:textId="77777777" w:rsidR="001D4641" w:rsidRPr="00FB369C" w:rsidRDefault="001D4641" w:rsidP="00221FEC">
      <w:pPr>
        <w:pStyle w:val="a3"/>
        <w:numPr>
          <w:ilvl w:val="0"/>
          <w:numId w:val="2"/>
        </w:numPr>
        <w:ind w:leftChars="0"/>
        <w:outlineLvl w:val="1"/>
        <w:rPr>
          <w:rFonts w:asciiTheme="majorHAnsi" w:eastAsiaTheme="majorHAnsi" w:hAnsiTheme="majorHAnsi"/>
          <w:b/>
          <w:sz w:val="22"/>
        </w:rPr>
      </w:pPr>
      <w:r w:rsidRPr="00FB369C">
        <w:rPr>
          <w:rFonts w:asciiTheme="majorHAnsi" w:eastAsiaTheme="majorHAnsi" w:hAnsiTheme="majorHAnsi" w:hint="eastAsia"/>
          <w:b/>
          <w:sz w:val="22"/>
        </w:rPr>
        <w:t>T</w:t>
      </w:r>
      <w:r w:rsidRPr="00FB369C">
        <w:rPr>
          <w:rFonts w:asciiTheme="majorHAnsi" w:eastAsiaTheme="majorHAnsi" w:hAnsiTheme="majorHAnsi"/>
          <w:b/>
          <w:sz w:val="22"/>
        </w:rPr>
        <w:t>-</w:t>
      </w:r>
      <w:proofErr w:type="gramStart"/>
      <w:r w:rsidRPr="00FB369C">
        <w:rPr>
          <w:rFonts w:asciiTheme="majorHAnsi" w:eastAsiaTheme="majorHAnsi" w:hAnsiTheme="majorHAnsi"/>
          <w:b/>
          <w:sz w:val="22"/>
        </w:rPr>
        <w:t>CODE /</w:t>
      </w:r>
      <w:proofErr w:type="gramEnd"/>
      <w:r w:rsidRPr="00FB369C">
        <w:rPr>
          <w:rFonts w:asciiTheme="majorHAnsi" w:eastAsiaTheme="majorHAnsi" w:hAnsiTheme="majorHAnsi"/>
          <w:b/>
          <w:sz w:val="22"/>
        </w:rPr>
        <w:t xml:space="preserve"> </w:t>
      </w:r>
      <w:proofErr w:type="gramStart"/>
      <w:r w:rsidRPr="00FB369C">
        <w:rPr>
          <w:rFonts w:asciiTheme="majorHAnsi" w:eastAsiaTheme="majorHAnsi" w:hAnsiTheme="majorHAnsi" w:hint="eastAsia"/>
          <w:b/>
          <w:sz w:val="22"/>
        </w:rPr>
        <w:t xml:space="preserve">기능 </w:t>
      </w:r>
      <w:r w:rsidRPr="00FB369C">
        <w:rPr>
          <w:rFonts w:asciiTheme="majorHAnsi" w:eastAsiaTheme="majorHAnsi" w:hAnsiTheme="majorHAnsi"/>
          <w:b/>
          <w:sz w:val="22"/>
        </w:rPr>
        <w:t>/</w:t>
      </w:r>
      <w:proofErr w:type="gramEnd"/>
      <w:r w:rsidRPr="00FB369C">
        <w:rPr>
          <w:rFonts w:asciiTheme="majorHAnsi" w:eastAsiaTheme="majorHAnsi" w:hAnsiTheme="majorHAnsi"/>
          <w:b/>
          <w:sz w:val="22"/>
        </w:rPr>
        <w:t xml:space="preserve"> </w:t>
      </w:r>
      <w:r w:rsidRPr="00FB369C">
        <w:rPr>
          <w:rFonts w:asciiTheme="majorHAnsi" w:eastAsiaTheme="majorHAnsi" w:hAnsiTheme="majorHAnsi" w:hint="eastAsia"/>
          <w:b/>
          <w:sz w:val="22"/>
        </w:rPr>
        <w:t>메뉴</w:t>
      </w:r>
    </w:p>
    <w:tbl>
      <w:tblPr>
        <w:tblStyle w:val="a4"/>
        <w:tblW w:w="0" w:type="auto"/>
        <w:tblInd w:w="800" w:type="dxa"/>
        <w:tblLook w:val="04A0" w:firstRow="1" w:lastRow="0" w:firstColumn="1" w:lastColumn="0" w:noHBand="0" w:noVBand="1"/>
      </w:tblPr>
      <w:tblGrid>
        <w:gridCol w:w="2726"/>
        <w:gridCol w:w="2781"/>
        <w:gridCol w:w="2709"/>
      </w:tblGrid>
      <w:tr w:rsidR="001D4641" w:rsidRPr="00FB369C" w14:paraId="689C8764" w14:textId="77777777" w:rsidTr="00221FEC">
        <w:tc>
          <w:tcPr>
            <w:tcW w:w="2726" w:type="dxa"/>
            <w:shd w:val="clear" w:color="auto" w:fill="BFBFBF" w:themeFill="background1" w:themeFillShade="BF"/>
          </w:tcPr>
          <w:p w14:paraId="5AF9200C" w14:textId="77777777" w:rsidR="001D4641" w:rsidRPr="00FB369C" w:rsidRDefault="001D4641" w:rsidP="001D4641">
            <w:pPr>
              <w:pStyle w:val="a3"/>
              <w:ind w:leftChars="0" w:left="0"/>
              <w:rPr>
                <w:rFonts w:asciiTheme="majorHAnsi" w:eastAsiaTheme="majorHAnsi" w:hAnsiTheme="majorHAnsi"/>
                <w:b/>
                <w:sz w:val="22"/>
                <w:szCs w:val="22"/>
              </w:rPr>
            </w:pPr>
            <w:r w:rsidRPr="00FB369C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>어플리케이션</w:t>
            </w:r>
          </w:p>
        </w:tc>
        <w:tc>
          <w:tcPr>
            <w:tcW w:w="2781" w:type="dxa"/>
            <w:shd w:val="clear" w:color="auto" w:fill="BFBFBF" w:themeFill="background1" w:themeFillShade="BF"/>
          </w:tcPr>
          <w:p w14:paraId="224F55A3" w14:textId="77777777" w:rsidR="001D4641" w:rsidRPr="00FB369C" w:rsidRDefault="001D4641" w:rsidP="001D4641">
            <w:pPr>
              <w:pStyle w:val="a3"/>
              <w:ind w:leftChars="0" w:left="0"/>
              <w:rPr>
                <w:rFonts w:asciiTheme="majorHAnsi" w:eastAsiaTheme="majorHAnsi" w:hAnsiTheme="majorHAnsi"/>
                <w:b/>
                <w:sz w:val="22"/>
                <w:szCs w:val="22"/>
              </w:rPr>
            </w:pPr>
            <w:r w:rsidRPr="00FB369C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>메뉴/기능/</w:t>
            </w:r>
            <w:proofErr w:type="spellStart"/>
            <w:r w:rsidRPr="00FB369C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>티코드</w:t>
            </w:r>
            <w:proofErr w:type="spellEnd"/>
            <w:r w:rsidRPr="00FB369C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 xml:space="preserve"> 명</w:t>
            </w:r>
          </w:p>
        </w:tc>
        <w:tc>
          <w:tcPr>
            <w:tcW w:w="2709" w:type="dxa"/>
            <w:shd w:val="clear" w:color="auto" w:fill="BFBFBF" w:themeFill="background1" w:themeFillShade="BF"/>
          </w:tcPr>
          <w:p w14:paraId="5895098F" w14:textId="77777777" w:rsidR="001D4641" w:rsidRPr="00FB369C" w:rsidRDefault="001D4641" w:rsidP="001D4641">
            <w:pPr>
              <w:pStyle w:val="a3"/>
              <w:ind w:leftChars="0" w:left="0"/>
              <w:rPr>
                <w:rFonts w:asciiTheme="majorHAnsi" w:eastAsiaTheme="majorHAnsi" w:hAnsiTheme="majorHAnsi"/>
                <w:b/>
                <w:sz w:val="22"/>
                <w:szCs w:val="22"/>
              </w:rPr>
            </w:pPr>
            <w:r w:rsidRPr="00FB369C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>설명</w:t>
            </w:r>
          </w:p>
        </w:tc>
      </w:tr>
      <w:tr w:rsidR="001D4641" w:rsidRPr="00FB369C" w14:paraId="15CBF30C" w14:textId="77777777" w:rsidTr="00221FEC">
        <w:tc>
          <w:tcPr>
            <w:tcW w:w="2726" w:type="dxa"/>
          </w:tcPr>
          <w:p w14:paraId="5802FC5D" w14:textId="77777777" w:rsidR="001D4641" w:rsidRPr="00FB369C" w:rsidRDefault="00BD64B7" w:rsidP="001D4641">
            <w:pPr>
              <w:pStyle w:val="a3"/>
              <w:ind w:leftChars="0" w:left="0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B369C">
              <w:rPr>
                <w:rFonts w:asciiTheme="majorHAnsi" w:eastAsiaTheme="majorHAnsi" w:hAnsiTheme="majorHAnsi" w:hint="eastAsia"/>
                <w:sz w:val="22"/>
                <w:szCs w:val="22"/>
              </w:rPr>
              <w:t>SAP-SC</w:t>
            </w:r>
          </w:p>
        </w:tc>
        <w:tc>
          <w:tcPr>
            <w:tcW w:w="2781" w:type="dxa"/>
          </w:tcPr>
          <w:p w14:paraId="0598715A" w14:textId="77777777" w:rsidR="001D4641" w:rsidRPr="00FB369C" w:rsidRDefault="00BD64B7" w:rsidP="00795895">
            <w:pPr>
              <w:pStyle w:val="a3"/>
              <w:ind w:leftChars="0" w:left="0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B369C">
              <w:rPr>
                <w:rFonts w:asciiTheme="majorHAnsi" w:eastAsiaTheme="majorHAnsi" w:hAnsiTheme="majorHAnsi" w:hint="eastAsia"/>
                <w:sz w:val="22"/>
                <w:szCs w:val="22"/>
              </w:rPr>
              <w:t>ZSC00380</w:t>
            </w:r>
          </w:p>
        </w:tc>
        <w:tc>
          <w:tcPr>
            <w:tcW w:w="2709" w:type="dxa"/>
          </w:tcPr>
          <w:p w14:paraId="44413CF2" w14:textId="77777777" w:rsidR="001D4641" w:rsidRPr="00FB369C" w:rsidRDefault="00BD64B7" w:rsidP="001D4641">
            <w:pPr>
              <w:pStyle w:val="a3"/>
              <w:ind w:leftChars="0" w:left="0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B369C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해외 선적 </w:t>
            </w:r>
            <w:r w:rsidRPr="00FB369C">
              <w:rPr>
                <w:rFonts w:asciiTheme="majorHAnsi" w:eastAsiaTheme="majorHAnsi" w:hAnsiTheme="majorHAnsi"/>
                <w:sz w:val="22"/>
                <w:szCs w:val="22"/>
              </w:rPr>
              <w:t xml:space="preserve">PIR </w:t>
            </w:r>
            <w:r w:rsidRPr="00FB369C">
              <w:rPr>
                <w:rFonts w:asciiTheme="majorHAnsi" w:eastAsiaTheme="majorHAnsi" w:hAnsiTheme="majorHAnsi" w:hint="eastAsia"/>
                <w:sz w:val="22"/>
                <w:szCs w:val="22"/>
              </w:rPr>
              <w:t>관리 프로그램</w:t>
            </w:r>
          </w:p>
        </w:tc>
      </w:tr>
    </w:tbl>
    <w:p w14:paraId="4C37D2C0" w14:textId="77777777" w:rsidR="001D4641" w:rsidRPr="00FB369C" w:rsidRDefault="001D4641" w:rsidP="00221FEC">
      <w:pPr>
        <w:pStyle w:val="a3"/>
        <w:rPr>
          <w:rFonts w:asciiTheme="majorHAnsi" w:eastAsiaTheme="majorHAnsi" w:hAnsiTheme="majorHAnsi"/>
          <w:b/>
          <w:sz w:val="22"/>
        </w:rPr>
      </w:pPr>
    </w:p>
    <w:p w14:paraId="554DB961" w14:textId="77777777" w:rsidR="00221FEC" w:rsidRPr="00FB369C" w:rsidRDefault="00BD64B7" w:rsidP="00221FEC">
      <w:pPr>
        <w:pStyle w:val="a3"/>
        <w:numPr>
          <w:ilvl w:val="0"/>
          <w:numId w:val="2"/>
        </w:numPr>
        <w:ind w:leftChars="0"/>
        <w:outlineLvl w:val="1"/>
        <w:rPr>
          <w:rFonts w:asciiTheme="majorHAnsi" w:eastAsiaTheme="majorHAnsi" w:hAnsiTheme="majorHAnsi"/>
          <w:b/>
          <w:sz w:val="22"/>
        </w:rPr>
      </w:pPr>
      <w:proofErr w:type="spellStart"/>
      <w:r w:rsidRPr="00FB369C">
        <w:rPr>
          <w:rFonts w:asciiTheme="majorHAnsi" w:eastAsiaTheme="majorHAnsi" w:hAnsiTheme="majorHAnsi" w:hint="eastAsia"/>
          <w:b/>
          <w:sz w:val="22"/>
        </w:rPr>
        <w:t>해외요청량</w:t>
      </w:r>
      <w:proofErr w:type="spellEnd"/>
      <w:r w:rsidRPr="00FB369C">
        <w:rPr>
          <w:rFonts w:asciiTheme="majorHAnsi" w:eastAsiaTheme="majorHAnsi" w:hAnsiTheme="majorHAnsi" w:hint="eastAsia"/>
          <w:b/>
          <w:sz w:val="22"/>
        </w:rPr>
        <w:t xml:space="preserve"> 진행 현황(</w:t>
      </w:r>
      <w:proofErr w:type="spellStart"/>
      <w:r w:rsidRPr="00FB369C">
        <w:rPr>
          <w:rFonts w:asciiTheme="majorHAnsi" w:eastAsiaTheme="majorHAnsi" w:hAnsiTheme="majorHAnsi"/>
          <w:b/>
          <w:sz w:val="22"/>
        </w:rPr>
        <w:t>APlan</w:t>
      </w:r>
      <w:proofErr w:type="spellEnd"/>
      <w:r w:rsidRPr="00FB369C">
        <w:rPr>
          <w:rFonts w:asciiTheme="majorHAnsi" w:eastAsiaTheme="majorHAnsi" w:hAnsiTheme="majorHAnsi"/>
          <w:b/>
          <w:sz w:val="22"/>
        </w:rPr>
        <w:t>)</w:t>
      </w:r>
    </w:p>
    <w:p w14:paraId="149CDCDB" w14:textId="74755BC0" w:rsidR="00BD64B7" w:rsidRPr="00FB369C" w:rsidRDefault="00DE5F50" w:rsidP="00221FEC">
      <w:pPr>
        <w:pStyle w:val="a3"/>
        <w:ind w:leftChars="0" w:left="425"/>
        <w:rPr>
          <w:rFonts w:asciiTheme="majorHAnsi" w:eastAsiaTheme="majorHAnsi" w:hAnsiTheme="majorHAnsi"/>
          <w:b/>
          <w:sz w:val="22"/>
        </w:rPr>
      </w:pPr>
      <w:r w:rsidRPr="00FB369C">
        <w:rPr>
          <w:rFonts w:asciiTheme="majorHAnsi" w:eastAsiaTheme="majorHAnsi" w:hAnsiTheme="majorHAnsi"/>
          <w:noProof/>
          <w:sz w:val="22"/>
        </w:rPr>
        <w:drawing>
          <wp:inline distT="0" distB="0" distL="0" distR="0" wp14:anchorId="05DA5D6A" wp14:editId="7D44CFA9">
            <wp:extent cx="5731510" cy="4998085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9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16D83" w14:textId="21CD95FB" w:rsidR="00DE5F50" w:rsidRPr="00FB369C" w:rsidRDefault="00DE5F50" w:rsidP="00221FEC">
      <w:pPr>
        <w:pStyle w:val="a3"/>
        <w:numPr>
          <w:ilvl w:val="1"/>
          <w:numId w:val="2"/>
        </w:numPr>
        <w:ind w:leftChars="0"/>
        <w:outlineLvl w:val="2"/>
        <w:rPr>
          <w:rFonts w:asciiTheme="majorHAnsi" w:eastAsiaTheme="majorHAnsi" w:hAnsiTheme="majorHAnsi"/>
          <w:sz w:val="22"/>
        </w:rPr>
      </w:pPr>
      <w:proofErr w:type="spellStart"/>
      <w:r w:rsidRPr="00FB369C">
        <w:rPr>
          <w:rFonts w:asciiTheme="majorHAnsi" w:eastAsiaTheme="majorHAnsi" w:hAnsiTheme="majorHAnsi"/>
          <w:sz w:val="22"/>
        </w:rPr>
        <w:t>APlan</w:t>
      </w:r>
      <w:proofErr w:type="spellEnd"/>
      <w:r w:rsidRPr="00FB369C">
        <w:rPr>
          <w:rFonts w:asciiTheme="majorHAnsi" w:eastAsiaTheme="majorHAnsi" w:hAnsiTheme="majorHAnsi" w:hint="eastAsia"/>
          <w:sz w:val="22"/>
        </w:rPr>
        <w:t>에서 전송된 해외 법인 선적 계획에 대한 전반적인 진행 상태를 조회할 수 있는 화면입니다.</w:t>
      </w:r>
      <w:r w:rsidRPr="00FB369C">
        <w:rPr>
          <w:rFonts w:asciiTheme="majorHAnsi" w:eastAsiaTheme="majorHAnsi" w:hAnsiTheme="majorHAnsi"/>
          <w:sz w:val="22"/>
        </w:rPr>
        <w:t xml:space="preserve"> (</w:t>
      </w:r>
      <w:r w:rsidRPr="00FB369C">
        <w:rPr>
          <w:rFonts w:asciiTheme="majorHAnsi" w:eastAsiaTheme="majorHAnsi" w:hAnsiTheme="majorHAnsi" w:hint="eastAsia"/>
          <w:sz w:val="22"/>
        </w:rPr>
        <w:t>S</w:t>
      </w:r>
      <w:r w:rsidRPr="00FB369C">
        <w:rPr>
          <w:rFonts w:asciiTheme="majorHAnsi" w:eastAsiaTheme="majorHAnsi" w:hAnsiTheme="majorHAnsi"/>
          <w:sz w:val="22"/>
        </w:rPr>
        <w:t xml:space="preserve">AP </w:t>
      </w:r>
      <w:r w:rsidRPr="00FB369C">
        <w:rPr>
          <w:rFonts w:asciiTheme="majorHAnsi" w:eastAsiaTheme="majorHAnsi" w:hAnsiTheme="majorHAnsi" w:hint="eastAsia"/>
          <w:sz w:val="22"/>
        </w:rPr>
        <w:t>프로그램 상에서 선적 계획 주차,</w:t>
      </w:r>
      <w:r w:rsidRPr="00FB369C">
        <w:rPr>
          <w:rFonts w:asciiTheme="majorHAnsi" w:eastAsiaTheme="majorHAnsi" w:hAnsiTheme="majorHAnsi"/>
          <w:sz w:val="22"/>
        </w:rPr>
        <w:t xml:space="preserve"> </w:t>
      </w:r>
      <w:r w:rsidRPr="00FB369C">
        <w:rPr>
          <w:rFonts w:asciiTheme="majorHAnsi" w:eastAsiaTheme="majorHAnsi" w:hAnsiTheme="majorHAnsi" w:hint="eastAsia"/>
          <w:sz w:val="22"/>
        </w:rPr>
        <w:t>수량 변경 불가)</w:t>
      </w:r>
    </w:p>
    <w:p w14:paraId="0723F606" w14:textId="77777777" w:rsidR="00221FEC" w:rsidRPr="00FB369C" w:rsidRDefault="00DE5F50" w:rsidP="00221FEC">
      <w:pPr>
        <w:pStyle w:val="a3"/>
        <w:numPr>
          <w:ilvl w:val="1"/>
          <w:numId w:val="2"/>
        </w:numPr>
        <w:ind w:leftChars="0"/>
        <w:outlineLvl w:val="2"/>
        <w:rPr>
          <w:rFonts w:asciiTheme="majorHAnsi" w:eastAsiaTheme="majorHAnsi" w:hAnsiTheme="majorHAnsi"/>
          <w:sz w:val="22"/>
        </w:rPr>
      </w:pPr>
      <w:r w:rsidRPr="00FB369C">
        <w:rPr>
          <w:rFonts w:asciiTheme="majorHAnsi" w:eastAsiaTheme="majorHAnsi" w:hAnsiTheme="majorHAnsi" w:hint="eastAsia"/>
          <w:sz w:val="22"/>
        </w:rPr>
        <w:t>선택 조건에서 조회를 원하는 선적 계획 조건을 입력 후 실행합니다.</w:t>
      </w:r>
    </w:p>
    <w:p w14:paraId="5D631E05" w14:textId="09A2017A" w:rsidR="00E621F8" w:rsidRPr="00FB369C" w:rsidRDefault="00F14F7E" w:rsidP="00221FEC">
      <w:pPr>
        <w:rPr>
          <w:rFonts w:asciiTheme="majorHAnsi" w:eastAsiaTheme="majorHAnsi" w:hAnsiTheme="majorHAnsi"/>
          <w:sz w:val="22"/>
        </w:rPr>
      </w:pPr>
      <w:r w:rsidRPr="00FB369C">
        <w:rPr>
          <w:rFonts w:asciiTheme="majorHAnsi" w:eastAsiaTheme="majorHAnsi" w:hAnsiTheme="majorHAnsi"/>
          <w:noProof/>
          <w:sz w:val="22"/>
        </w:rPr>
        <w:drawing>
          <wp:inline distT="0" distB="0" distL="0" distR="0" wp14:anchorId="27375DEF" wp14:editId="660296BB">
            <wp:extent cx="5731510" cy="586740"/>
            <wp:effectExtent l="0" t="0" r="2540" b="381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38114" w14:textId="020D589D" w:rsidR="00124B3B" w:rsidRPr="00FB369C" w:rsidRDefault="00F2498D" w:rsidP="00221FEC">
      <w:pPr>
        <w:pStyle w:val="a3"/>
        <w:numPr>
          <w:ilvl w:val="1"/>
          <w:numId w:val="2"/>
        </w:numPr>
        <w:ind w:leftChars="0"/>
        <w:outlineLvl w:val="2"/>
        <w:rPr>
          <w:rFonts w:asciiTheme="majorHAnsi" w:eastAsiaTheme="majorHAnsi" w:hAnsiTheme="majorHAnsi"/>
          <w:sz w:val="22"/>
        </w:rPr>
      </w:pPr>
      <w:r w:rsidRPr="00FB369C">
        <w:rPr>
          <w:rFonts w:asciiTheme="majorHAnsi" w:eastAsiaTheme="majorHAnsi" w:hAnsiTheme="majorHAnsi" w:hint="eastAsia"/>
          <w:sz w:val="22"/>
        </w:rPr>
        <w:t xml:space="preserve">선적 계획의 경우 </w:t>
      </w:r>
      <w:r w:rsidRPr="00FB369C">
        <w:rPr>
          <w:rFonts w:asciiTheme="majorHAnsi" w:eastAsiaTheme="majorHAnsi" w:hAnsiTheme="majorHAnsi"/>
          <w:sz w:val="22"/>
        </w:rPr>
        <w:t xml:space="preserve">SO </w:t>
      </w:r>
      <w:r w:rsidRPr="00FB369C">
        <w:rPr>
          <w:rFonts w:asciiTheme="majorHAnsi" w:eastAsiaTheme="majorHAnsi" w:hAnsiTheme="majorHAnsi" w:hint="eastAsia"/>
          <w:sz w:val="22"/>
        </w:rPr>
        <w:t>생성예정주차,</w:t>
      </w:r>
      <w:r w:rsidRPr="00FB369C">
        <w:rPr>
          <w:rFonts w:asciiTheme="majorHAnsi" w:eastAsiaTheme="majorHAnsi" w:hAnsiTheme="majorHAnsi"/>
          <w:sz w:val="22"/>
        </w:rPr>
        <w:t xml:space="preserve"> </w:t>
      </w:r>
      <w:r w:rsidRPr="00FB369C">
        <w:rPr>
          <w:rFonts w:asciiTheme="majorHAnsi" w:eastAsiaTheme="majorHAnsi" w:hAnsiTheme="majorHAnsi" w:hint="eastAsia"/>
          <w:sz w:val="22"/>
        </w:rPr>
        <w:t>자재,</w:t>
      </w:r>
      <w:r w:rsidRPr="00FB369C">
        <w:rPr>
          <w:rFonts w:asciiTheme="majorHAnsi" w:eastAsiaTheme="majorHAnsi" w:hAnsiTheme="majorHAnsi"/>
          <w:sz w:val="22"/>
        </w:rPr>
        <w:t xml:space="preserve"> </w:t>
      </w:r>
      <w:proofErr w:type="spellStart"/>
      <w:r w:rsidRPr="00FB369C">
        <w:rPr>
          <w:rFonts w:asciiTheme="majorHAnsi" w:eastAsiaTheme="majorHAnsi" w:hAnsiTheme="majorHAnsi" w:hint="eastAsia"/>
          <w:sz w:val="22"/>
        </w:rPr>
        <w:t>플래닝</w:t>
      </w:r>
      <w:proofErr w:type="spellEnd"/>
      <w:r w:rsidRPr="00FB369C">
        <w:rPr>
          <w:rFonts w:asciiTheme="majorHAnsi" w:eastAsiaTheme="majorHAnsi" w:hAnsiTheme="majorHAnsi" w:hint="eastAsia"/>
          <w:sz w:val="22"/>
        </w:rPr>
        <w:t xml:space="preserve"> 그룹 기반으로 관리됩니다.</w:t>
      </w:r>
    </w:p>
    <w:p w14:paraId="55FBBF3F" w14:textId="7188AE1F" w:rsidR="00F2498D" w:rsidRPr="00FB369C" w:rsidRDefault="00F2498D" w:rsidP="00221FEC">
      <w:pPr>
        <w:pStyle w:val="a3"/>
        <w:numPr>
          <w:ilvl w:val="1"/>
          <w:numId w:val="2"/>
        </w:numPr>
        <w:ind w:leftChars="0"/>
        <w:outlineLvl w:val="2"/>
        <w:rPr>
          <w:rFonts w:asciiTheme="majorHAnsi" w:eastAsiaTheme="majorHAnsi" w:hAnsiTheme="majorHAnsi"/>
          <w:sz w:val="22"/>
        </w:rPr>
      </w:pPr>
      <w:r w:rsidRPr="00FB369C">
        <w:rPr>
          <w:rFonts w:asciiTheme="majorHAnsi" w:eastAsiaTheme="majorHAnsi" w:hAnsiTheme="majorHAnsi" w:hint="eastAsia"/>
          <w:sz w:val="22"/>
        </w:rPr>
        <w:t xml:space="preserve">요청 구분의 경우 </w:t>
      </w:r>
      <w:r w:rsidRPr="00FB369C">
        <w:rPr>
          <w:rFonts w:asciiTheme="majorHAnsi" w:eastAsiaTheme="majorHAnsi" w:hAnsiTheme="majorHAnsi"/>
          <w:sz w:val="22"/>
        </w:rPr>
        <w:t xml:space="preserve">SO </w:t>
      </w:r>
      <w:r w:rsidRPr="00FB369C">
        <w:rPr>
          <w:rFonts w:asciiTheme="majorHAnsi" w:eastAsiaTheme="majorHAnsi" w:hAnsiTheme="majorHAnsi" w:hint="eastAsia"/>
          <w:sz w:val="22"/>
        </w:rPr>
        <w:t xml:space="preserve">생성예정주차가 이미 도래한 경우 </w:t>
      </w:r>
      <w:r w:rsidRPr="00FB369C">
        <w:rPr>
          <w:rFonts w:asciiTheme="majorHAnsi" w:eastAsiaTheme="majorHAnsi" w:hAnsiTheme="majorHAnsi"/>
          <w:sz w:val="22"/>
        </w:rPr>
        <w:t xml:space="preserve">F </w:t>
      </w:r>
      <w:r w:rsidRPr="00FB369C">
        <w:rPr>
          <w:rFonts w:asciiTheme="majorHAnsi" w:eastAsiaTheme="majorHAnsi" w:hAnsiTheme="majorHAnsi" w:hint="eastAsia"/>
          <w:sz w:val="22"/>
        </w:rPr>
        <w:t>확정,</w:t>
      </w:r>
      <w:r w:rsidRPr="00FB369C">
        <w:rPr>
          <w:rFonts w:asciiTheme="majorHAnsi" w:eastAsiaTheme="majorHAnsi" w:hAnsiTheme="majorHAnsi"/>
          <w:sz w:val="22"/>
        </w:rPr>
        <w:t xml:space="preserve"> </w:t>
      </w:r>
      <w:r w:rsidRPr="00FB369C">
        <w:rPr>
          <w:rFonts w:asciiTheme="majorHAnsi" w:eastAsiaTheme="majorHAnsi" w:hAnsiTheme="majorHAnsi" w:hint="eastAsia"/>
          <w:sz w:val="22"/>
        </w:rPr>
        <w:t xml:space="preserve">아직 도래하지 않은 경우 </w:t>
      </w:r>
      <w:r w:rsidRPr="00FB369C">
        <w:rPr>
          <w:rFonts w:asciiTheme="majorHAnsi" w:eastAsiaTheme="majorHAnsi" w:hAnsiTheme="majorHAnsi"/>
          <w:sz w:val="22"/>
        </w:rPr>
        <w:t xml:space="preserve">P </w:t>
      </w:r>
      <w:r w:rsidRPr="00FB369C">
        <w:rPr>
          <w:rFonts w:asciiTheme="majorHAnsi" w:eastAsiaTheme="majorHAnsi" w:hAnsiTheme="majorHAnsi" w:hint="eastAsia"/>
          <w:sz w:val="22"/>
        </w:rPr>
        <w:t>계획으로 조회됩니다.</w:t>
      </w:r>
    </w:p>
    <w:p w14:paraId="35E4ABB4" w14:textId="10619E59" w:rsidR="00F2498D" w:rsidRPr="00FB369C" w:rsidRDefault="00F2498D" w:rsidP="00221FEC">
      <w:pPr>
        <w:pStyle w:val="a3"/>
        <w:numPr>
          <w:ilvl w:val="1"/>
          <w:numId w:val="2"/>
        </w:numPr>
        <w:ind w:leftChars="0"/>
        <w:outlineLvl w:val="2"/>
        <w:rPr>
          <w:rFonts w:asciiTheme="majorHAnsi" w:eastAsiaTheme="majorHAnsi" w:hAnsiTheme="majorHAnsi"/>
          <w:sz w:val="22"/>
        </w:rPr>
      </w:pPr>
      <w:r w:rsidRPr="00FB369C">
        <w:rPr>
          <w:rFonts w:asciiTheme="majorHAnsi" w:eastAsiaTheme="majorHAnsi" w:hAnsiTheme="majorHAnsi" w:hint="eastAsia"/>
          <w:sz w:val="22"/>
        </w:rPr>
        <w:t xml:space="preserve">공급진행상태의 경우 계획만 반영된 경우 </w:t>
      </w:r>
      <w:r w:rsidRPr="00FB369C">
        <w:rPr>
          <w:rFonts w:asciiTheme="majorHAnsi" w:eastAsiaTheme="majorHAnsi" w:hAnsiTheme="majorHAnsi"/>
          <w:sz w:val="22"/>
        </w:rPr>
        <w:t xml:space="preserve">S, </w:t>
      </w:r>
      <w:r w:rsidRPr="00FB369C">
        <w:rPr>
          <w:rFonts w:asciiTheme="majorHAnsi" w:eastAsiaTheme="majorHAnsi" w:hAnsiTheme="majorHAnsi" w:hint="eastAsia"/>
          <w:sz w:val="22"/>
        </w:rPr>
        <w:t xml:space="preserve">선적 계획과 관련하여 주문 생성이 일부 진행된 경우 </w:t>
      </w:r>
      <w:r w:rsidRPr="00FB369C">
        <w:rPr>
          <w:rFonts w:asciiTheme="majorHAnsi" w:eastAsiaTheme="majorHAnsi" w:hAnsiTheme="majorHAnsi"/>
          <w:sz w:val="22"/>
        </w:rPr>
        <w:t xml:space="preserve">P, </w:t>
      </w:r>
      <w:r w:rsidRPr="00FB369C">
        <w:rPr>
          <w:rFonts w:asciiTheme="majorHAnsi" w:eastAsiaTheme="majorHAnsi" w:hAnsiTheme="majorHAnsi" w:hint="eastAsia"/>
          <w:sz w:val="22"/>
        </w:rPr>
        <w:t xml:space="preserve">모든 수량에 대한 주문이 생성된 경우 </w:t>
      </w:r>
      <w:r w:rsidRPr="00FB369C">
        <w:rPr>
          <w:rFonts w:asciiTheme="majorHAnsi" w:eastAsiaTheme="majorHAnsi" w:hAnsiTheme="majorHAnsi"/>
          <w:sz w:val="22"/>
        </w:rPr>
        <w:t xml:space="preserve">C, </w:t>
      </w:r>
      <w:r w:rsidRPr="00FB369C">
        <w:rPr>
          <w:rFonts w:asciiTheme="majorHAnsi" w:eastAsiaTheme="majorHAnsi" w:hAnsiTheme="majorHAnsi" w:hint="eastAsia"/>
          <w:sz w:val="22"/>
        </w:rPr>
        <w:t xml:space="preserve">입고가 완료된 경우 </w:t>
      </w:r>
      <w:r w:rsidRPr="00FB369C">
        <w:rPr>
          <w:rFonts w:asciiTheme="majorHAnsi" w:eastAsiaTheme="majorHAnsi" w:hAnsiTheme="majorHAnsi"/>
          <w:sz w:val="22"/>
        </w:rPr>
        <w:t>F</w:t>
      </w:r>
      <w:r w:rsidRPr="00FB369C">
        <w:rPr>
          <w:rFonts w:asciiTheme="majorHAnsi" w:eastAsiaTheme="majorHAnsi" w:hAnsiTheme="majorHAnsi" w:hint="eastAsia"/>
          <w:sz w:val="22"/>
        </w:rPr>
        <w:t>로 조회됩니다.</w:t>
      </w:r>
      <w:r w:rsidRPr="00FB369C">
        <w:rPr>
          <w:rFonts w:asciiTheme="majorHAnsi" w:eastAsiaTheme="majorHAnsi" w:hAnsiTheme="majorHAnsi"/>
          <w:sz w:val="22"/>
        </w:rPr>
        <w:t xml:space="preserve"> S </w:t>
      </w:r>
      <w:r w:rsidRPr="00FB369C">
        <w:rPr>
          <w:rFonts w:asciiTheme="majorHAnsi" w:eastAsiaTheme="majorHAnsi" w:hAnsiTheme="majorHAnsi" w:hint="eastAsia"/>
          <w:sz w:val="22"/>
        </w:rPr>
        <w:t xml:space="preserve">상태의 </w:t>
      </w:r>
      <w:r w:rsidRPr="00FB369C">
        <w:rPr>
          <w:rFonts w:asciiTheme="majorHAnsi" w:eastAsiaTheme="majorHAnsi" w:hAnsiTheme="majorHAnsi"/>
          <w:sz w:val="22"/>
        </w:rPr>
        <w:t>PIR</w:t>
      </w:r>
      <w:r w:rsidRPr="00FB369C">
        <w:rPr>
          <w:rFonts w:asciiTheme="majorHAnsi" w:eastAsiaTheme="majorHAnsi" w:hAnsiTheme="majorHAnsi" w:hint="eastAsia"/>
          <w:sz w:val="22"/>
        </w:rPr>
        <w:t xml:space="preserve">에 대해서는 </w:t>
      </w:r>
      <w:proofErr w:type="spellStart"/>
      <w:r w:rsidRPr="00FB369C">
        <w:rPr>
          <w:rFonts w:asciiTheme="majorHAnsi" w:eastAsiaTheme="majorHAnsi" w:hAnsiTheme="majorHAnsi"/>
          <w:sz w:val="22"/>
        </w:rPr>
        <w:t>APlan</w:t>
      </w:r>
      <w:proofErr w:type="spellEnd"/>
      <w:r w:rsidRPr="00FB369C">
        <w:rPr>
          <w:rFonts w:asciiTheme="majorHAnsi" w:eastAsiaTheme="majorHAnsi" w:hAnsiTheme="majorHAnsi" w:hint="eastAsia"/>
          <w:sz w:val="22"/>
        </w:rPr>
        <w:t>에서 선적 계획 정보를 변경 가능하나,</w:t>
      </w:r>
      <w:r w:rsidRPr="00FB369C">
        <w:rPr>
          <w:rFonts w:asciiTheme="majorHAnsi" w:eastAsiaTheme="majorHAnsi" w:hAnsiTheme="majorHAnsi"/>
          <w:sz w:val="22"/>
        </w:rPr>
        <w:t xml:space="preserve"> </w:t>
      </w:r>
      <w:r w:rsidRPr="00FB369C">
        <w:rPr>
          <w:rFonts w:asciiTheme="majorHAnsi" w:eastAsiaTheme="majorHAnsi" w:hAnsiTheme="majorHAnsi" w:hint="eastAsia"/>
          <w:sz w:val="22"/>
        </w:rPr>
        <w:t xml:space="preserve">이미 진행 중인 </w:t>
      </w:r>
      <w:r w:rsidRPr="00FB369C">
        <w:rPr>
          <w:rFonts w:asciiTheme="majorHAnsi" w:eastAsiaTheme="majorHAnsi" w:hAnsiTheme="majorHAnsi"/>
          <w:sz w:val="22"/>
        </w:rPr>
        <w:t>PIR</w:t>
      </w:r>
      <w:r w:rsidRPr="00FB369C">
        <w:rPr>
          <w:rFonts w:asciiTheme="majorHAnsi" w:eastAsiaTheme="majorHAnsi" w:hAnsiTheme="majorHAnsi" w:hint="eastAsia"/>
          <w:sz w:val="22"/>
        </w:rPr>
        <w:t>에 대해서는 추가 변경 사항 반영이 불가합니다.</w:t>
      </w:r>
    </w:p>
    <w:p w14:paraId="209BEDBC" w14:textId="64FF359C" w:rsidR="00F2498D" w:rsidRPr="00FB369C" w:rsidRDefault="00F2498D" w:rsidP="00221FEC">
      <w:pPr>
        <w:pStyle w:val="a3"/>
        <w:numPr>
          <w:ilvl w:val="1"/>
          <w:numId w:val="2"/>
        </w:numPr>
        <w:ind w:leftChars="0"/>
        <w:outlineLvl w:val="2"/>
        <w:rPr>
          <w:rFonts w:asciiTheme="majorHAnsi" w:eastAsiaTheme="majorHAnsi" w:hAnsiTheme="majorHAnsi"/>
          <w:sz w:val="22"/>
        </w:rPr>
      </w:pPr>
      <w:r w:rsidRPr="00FB369C">
        <w:rPr>
          <w:rFonts w:asciiTheme="majorHAnsi" w:eastAsiaTheme="majorHAnsi" w:hAnsiTheme="majorHAnsi" w:hint="eastAsia"/>
          <w:sz w:val="22"/>
        </w:rPr>
        <w:t xml:space="preserve">운송유형은 선적의 경우 </w:t>
      </w:r>
      <w:r w:rsidRPr="00FB369C">
        <w:rPr>
          <w:rFonts w:asciiTheme="majorHAnsi" w:eastAsiaTheme="majorHAnsi" w:hAnsiTheme="majorHAnsi"/>
          <w:sz w:val="22"/>
        </w:rPr>
        <w:t xml:space="preserve">S, </w:t>
      </w:r>
      <w:r w:rsidRPr="00FB369C">
        <w:rPr>
          <w:rFonts w:asciiTheme="majorHAnsi" w:eastAsiaTheme="majorHAnsi" w:hAnsiTheme="majorHAnsi" w:hint="eastAsia"/>
          <w:sz w:val="22"/>
        </w:rPr>
        <w:t xml:space="preserve">항공의 경우 </w:t>
      </w:r>
      <w:r w:rsidRPr="00FB369C">
        <w:rPr>
          <w:rFonts w:asciiTheme="majorHAnsi" w:eastAsiaTheme="majorHAnsi" w:hAnsiTheme="majorHAnsi"/>
          <w:sz w:val="22"/>
        </w:rPr>
        <w:t>A</w:t>
      </w:r>
      <w:r w:rsidRPr="00FB369C">
        <w:rPr>
          <w:rFonts w:asciiTheme="majorHAnsi" w:eastAsiaTheme="majorHAnsi" w:hAnsiTheme="majorHAnsi" w:hint="eastAsia"/>
          <w:sz w:val="22"/>
        </w:rPr>
        <w:t>입니다.</w:t>
      </w:r>
    </w:p>
    <w:p w14:paraId="18FC1ADE" w14:textId="36A2CA65" w:rsidR="00F2498D" w:rsidRPr="00FB369C" w:rsidRDefault="00F2498D" w:rsidP="00221FEC">
      <w:pPr>
        <w:pStyle w:val="a3"/>
        <w:numPr>
          <w:ilvl w:val="1"/>
          <w:numId w:val="2"/>
        </w:numPr>
        <w:ind w:leftChars="0"/>
        <w:outlineLvl w:val="2"/>
        <w:rPr>
          <w:rFonts w:asciiTheme="majorHAnsi" w:eastAsiaTheme="majorHAnsi" w:hAnsiTheme="majorHAnsi"/>
          <w:sz w:val="22"/>
        </w:rPr>
      </w:pPr>
      <w:proofErr w:type="spellStart"/>
      <w:r w:rsidRPr="00FB369C">
        <w:rPr>
          <w:rFonts w:asciiTheme="majorHAnsi" w:eastAsiaTheme="majorHAnsi" w:hAnsiTheme="majorHAnsi" w:hint="eastAsia"/>
          <w:sz w:val="22"/>
        </w:rPr>
        <w:t>현지입고예정주차는</w:t>
      </w:r>
      <w:proofErr w:type="spellEnd"/>
      <w:r w:rsidRPr="00FB369C">
        <w:rPr>
          <w:rFonts w:asciiTheme="majorHAnsi" w:eastAsiaTheme="majorHAnsi" w:hAnsiTheme="majorHAnsi" w:hint="eastAsia"/>
          <w:sz w:val="22"/>
        </w:rPr>
        <w:t xml:space="preserve"> </w:t>
      </w:r>
      <w:proofErr w:type="spellStart"/>
      <w:r w:rsidRPr="00FB369C">
        <w:rPr>
          <w:rFonts w:asciiTheme="majorHAnsi" w:eastAsiaTheme="majorHAnsi" w:hAnsiTheme="majorHAnsi" w:hint="eastAsia"/>
          <w:sz w:val="22"/>
        </w:rPr>
        <w:t>법인별</w:t>
      </w:r>
      <w:proofErr w:type="spellEnd"/>
      <w:r w:rsidRPr="00FB369C">
        <w:rPr>
          <w:rFonts w:asciiTheme="majorHAnsi" w:eastAsiaTheme="majorHAnsi" w:hAnsiTheme="majorHAnsi" w:hint="eastAsia"/>
          <w:sz w:val="22"/>
        </w:rPr>
        <w:t xml:space="preserve"> 운송수단별 리드타임 마스터를 고려하여 S</w:t>
      </w:r>
      <w:r w:rsidRPr="00FB369C">
        <w:rPr>
          <w:rFonts w:asciiTheme="majorHAnsi" w:eastAsiaTheme="majorHAnsi" w:hAnsiTheme="majorHAnsi"/>
          <w:sz w:val="22"/>
        </w:rPr>
        <w:t xml:space="preserve">AP </w:t>
      </w:r>
      <w:r w:rsidRPr="00FB369C">
        <w:rPr>
          <w:rFonts w:asciiTheme="majorHAnsi" w:eastAsiaTheme="majorHAnsi" w:hAnsiTheme="majorHAnsi" w:hint="eastAsia"/>
          <w:sz w:val="22"/>
        </w:rPr>
        <w:t>상에서 계산된 예정 주차 정보입니다.</w:t>
      </w:r>
    </w:p>
    <w:p w14:paraId="1A9F7AC3" w14:textId="0B89A2D3" w:rsidR="00F2498D" w:rsidRPr="00FB369C" w:rsidRDefault="00F2498D" w:rsidP="00221FEC">
      <w:pPr>
        <w:pStyle w:val="a3"/>
        <w:numPr>
          <w:ilvl w:val="1"/>
          <w:numId w:val="2"/>
        </w:numPr>
        <w:ind w:leftChars="0"/>
        <w:outlineLvl w:val="2"/>
        <w:rPr>
          <w:rFonts w:asciiTheme="majorHAnsi" w:eastAsiaTheme="majorHAnsi" w:hAnsiTheme="majorHAnsi"/>
          <w:sz w:val="22"/>
        </w:rPr>
      </w:pPr>
      <w:r w:rsidRPr="00FB369C">
        <w:rPr>
          <w:rFonts w:asciiTheme="majorHAnsi" w:eastAsiaTheme="majorHAnsi" w:hAnsiTheme="majorHAnsi" w:hint="eastAsia"/>
          <w:sz w:val="22"/>
        </w:rPr>
        <w:t xml:space="preserve">선적 </w:t>
      </w:r>
      <w:r w:rsidRPr="00FB369C">
        <w:rPr>
          <w:rFonts w:asciiTheme="majorHAnsi" w:eastAsiaTheme="majorHAnsi" w:hAnsiTheme="majorHAnsi"/>
          <w:sz w:val="22"/>
        </w:rPr>
        <w:t xml:space="preserve">PIR </w:t>
      </w:r>
      <w:r w:rsidRPr="00FB369C">
        <w:rPr>
          <w:rFonts w:asciiTheme="majorHAnsi" w:eastAsiaTheme="majorHAnsi" w:hAnsiTheme="majorHAnsi" w:hint="eastAsia"/>
          <w:sz w:val="22"/>
        </w:rPr>
        <w:t xml:space="preserve">번호를 클릭 시 </w:t>
      </w:r>
      <w:proofErr w:type="spellStart"/>
      <w:r w:rsidRPr="00FB369C">
        <w:rPr>
          <w:rFonts w:asciiTheme="majorHAnsi" w:eastAsiaTheme="majorHAnsi" w:hAnsiTheme="majorHAnsi"/>
          <w:sz w:val="22"/>
        </w:rPr>
        <w:t>APlan</w:t>
      </w:r>
      <w:proofErr w:type="spellEnd"/>
      <w:r w:rsidRPr="00FB369C">
        <w:rPr>
          <w:rFonts w:asciiTheme="majorHAnsi" w:eastAsiaTheme="majorHAnsi" w:hAnsiTheme="majorHAnsi" w:hint="eastAsia"/>
          <w:sz w:val="22"/>
        </w:rPr>
        <w:t xml:space="preserve">에서 전송된 </w:t>
      </w:r>
      <w:r w:rsidRPr="00FB369C">
        <w:rPr>
          <w:rFonts w:asciiTheme="majorHAnsi" w:eastAsiaTheme="majorHAnsi" w:hAnsiTheme="majorHAnsi"/>
          <w:sz w:val="22"/>
        </w:rPr>
        <w:t xml:space="preserve">PIR </w:t>
      </w:r>
      <w:r w:rsidRPr="00FB369C">
        <w:rPr>
          <w:rFonts w:asciiTheme="majorHAnsi" w:eastAsiaTheme="majorHAnsi" w:hAnsiTheme="majorHAnsi" w:hint="eastAsia"/>
          <w:sz w:val="22"/>
        </w:rPr>
        <w:t>수신 정보에 대한 히스토리 내역을 조회 가능합니다.</w:t>
      </w:r>
      <w:r w:rsidRPr="00FB369C">
        <w:rPr>
          <w:rFonts w:asciiTheme="majorHAnsi" w:eastAsiaTheme="majorHAnsi" w:hAnsiTheme="majorHAnsi"/>
          <w:sz w:val="22"/>
        </w:rPr>
        <w:t xml:space="preserve"> </w:t>
      </w:r>
    </w:p>
    <w:p w14:paraId="5409DEB7" w14:textId="77777777" w:rsidR="00221FEC" w:rsidRPr="00FB369C" w:rsidRDefault="00124B3B" w:rsidP="00221FEC">
      <w:pPr>
        <w:pStyle w:val="a3"/>
        <w:numPr>
          <w:ilvl w:val="0"/>
          <w:numId w:val="2"/>
        </w:numPr>
        <w:ind w:leftChars="0"/>
        <w:outlineLvl w:val="1"/>
        <w:rPr>
          <w:rFonts w:asciiTheme="majorHAnsi" w:eastAsiaTheme="majorHAnsi" w:hAnsiTheme="majorHAnsi"/>
          <w:b/>
          <w:sz w:val="22"/>
        </w:rPr>
      </w:pPr>
      <w:r w:rsidRPr="00FB369C">
        <w:rPr>
          <w:rFonts w:asciiTheme="majorHAnsi" w:eastAsiaTheme="majorHAnsi" w:hAnsiTheme="majorHAnsi" w:hint="eastAsia"/>
          <w:b/>
          <w:sz w:val="22"/>
        </w:rPr>
        <w:t xml:space="preserve">해외 </w:t>
      </w:r>
      <w:proofErr w:type="spellStart"/>
      <w:r w:rsidRPr="00FB369C">
        <w:rPr>
          <w:rFonts w:asciiTheme="majorHAnsi" w:eastAsiaTheme="majorHAnsi" w:hAnsiTheme="majorHAnsi" w:hint="eastAsia"/>
          <w:b/>
          <w:sz w:val="22"/>
        </w:rPr>
        <w:t>요청량</w:t>
      </w:r>
      <w:proofErr w:type="spellEnd"/>
      <w:r w:rsidRPr="00FB369C">
        <w:rPr>
          <w:rFonts w:asciiTheme="majorHAnsi" w:eastAsiaTheme="majorHAnsi" w:hAnsiTheme="majorHAnsi" w:hint="eastAsia"/>
          <w:b/>
          <w:sz w:val="22"/>
        </w:rPr>
        <w:t xml:space="preserve"> 항공 수출 요청서</w:t>
      </w:r>
    </w:p>
    <w:p w14:paraId="73354295" w14:textId="19B202CD" w:rsidR="00124B3B" w:rsidRPr="00FB369C" w:rsidRDefault="00124B3B" w:rsidP="00221FEC">
      <w:pPr>
        <w:pStyle w:val="a3"/>
        <w:ind w:leftChars="0" w:left="425"/>
        <w:rPr>
          <w:rFonts w:asciiTheme="majorHAnsi" w:eastAsiaTheme="majorHAnsi" w:hAnsiTheme="majorHAnsi"/>
          <w:b/>
          <w:sz w:val="22"/>
        </w:rPr>
      </w:pPr>
      <w:r w:rsidRPr="00FB369C">
        <w:rPr>
          <w:rFonts w:asciiTheme="majorHAnsi" w:eastAsiaTheme="majorHAnsi" w:hAnsiTheme="majorHAnsi"/>
          <w:noProof/>
          <w:sz w:val="22"/>
        </w:rPr>
        <w:drawing>
          <wp:inline distT="0" distB="0" distL="0" distR="0" wp14:anchorId="011EFEE9" wp14:editId="434BF08F">
            <wp:extent cx="5731510" cy="4780915"/>
            <wp:effectExtent l="0" t="0" r="2540" b="63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8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853B9" w14:textId="5D2230A9" w:rsidR="00124B3B" w:rsidRPr="00FB369C" w:rsidRDefault="00124B3B" w:rsidP="00221FEC">
      <w:pPr>
        <w:pStyle w:val="a3"/>
        <w:numPr>
          <w:ilvl w:val="1"/>
          <w:numId w:val="2"/>
        </w:numPr>
        <w:ind w:leftChars="0"/>
        <w:outlineLvl w:val="2"/>
        <w:rPr>
          <w:rFonts w:asciiTheme="majorHAnsi" w:eastAsiaTheme="majorHAnsi" w:hAnsiTheme="majorHAnsi"/>
          <w:sz w:val="22"/>
        </w:rPr>
      </w:pPr>
      <w:r w:rsidRPr="00FB369C">
        <w:rPr>
          <w:rFonts w:asciiTheme="majorHAnsi" w:eastAsiaTheme="majorHAnsi" w:hAnsiTheme="majorHAnsi" w:hint="eastAsia"/>
          <w:sz w:val="22"/>
        </w:rPr>
        <w:t>항공 유형으로 등록된 선적 계획에 대해 항공 수출 품의를 생성하기 위한 메뉴입니다.</w:t>
      </w:r>
    </w:p>
    <w:p w14:paraId="61C12AF5" w14:textId="77777777" w:rsidR="00221FEC" w:rsidRPr="00FB369C" w:rsidRDefault="00124B3B" w:rsidP="00221FEC">
      <w:pPr>
        <w:pStyle w:val="a3"/>
        <w:numPr>
          <w:ilvl w:val="1"/>
          <w:numId w:val="2"/>
        </w:numPr>
        <w:ind w:leftChars="0"/>
        <w:outlineLvl w:val="2"/>
        <w:rPr>
          <w:rFonts w:asciiTheme="majorHAnsi" w:eastAsiaTheme="majorHAnsi" w:hAnsiTheme="majorHAnsi"/>
          <w:sz w:val="22"/>
        </w:rPr>
      </w:pPr>
      <w:r w:rsidRPr="00FB369C">
        <w:rPr>
          <w:rFonts w:asciiTheme="majorHAnsi" w:eastAsiaTheme="majorHAnsi" w:hAnsiTheme="majorHAnsi" w:hint="eastAsia"/>
          <w:sz w:val="22"/>
        </w:rPr>
        <w:t>조회할 항공 유형의 선적 계획 조건을 입력 후 실행합니다.</w:t>
      </w:r>
    </w:p>
    <w:p w14:paraId="3AC0DB51" w14:textId="4A99D7B7" w:rsidR="00124B3B" w:rsidRPr="00FB369C" w:rsidRDefault="00124B3B" w:rsidP="00221FEC">
      <w:pPr>
        <w:rPr>
          <w:rFonts w:asciiTheme="majorHAnsi" w:eastAsiaTheme="majorHAnsi" w:hAnsiTheme="majorHAnsi"/>
          <w:sz w:val="22"/>
        </w:rPr>
      </w:pPr>
      <w:r w:rsidRPr="00FB369C">
        <w:rPr>
          <w:rFonts w:asciiTheme="majorHAnsi" w:eastAsiaTheme="majorHAnsi" w:hAnsiTheme="majorHAnsi"/>
          <w:noProof/>
          <w:sz w:val="22"/>
        </w:rPr>
        <w:drawing>
          <wp:inline distT="0" distB="0" distL="0" distR="0" wp14:anchorId="2FBE2039" wp14:editId="144A5CE9">
            <wp:extent cx="5731510" cy="603250"/>
            <wp:effectExtent l="0" t="0" r="2540" b="635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A769D" w14:textId="34A1FF43" w:rsidR="00E812F3" w:rsidRPr="00FB369C" w:rsidRDefault="00124B3B" w:rsidP="00221FEC">
      <w:pPr>
        <w:pStyle w:val="a3"/>
        <w:numPr>
          <w:ilvl w:val="1"/>
          <w:numId w:val="2"/>
        </w:numPr>
        <w:ind w:leftChars="0"/>
        <w:outlineLvl w:val="2"/>
        <w:rPr>
          <w:rFonts w:asciiTheme="majorHAnsi" w:eastAsiaTheme="majorHAnsi" w:hAnsiTheme="majorHAnsi"/>
          <w:sz w:val="22"/>
        </w:rPr>
      </w:pPr>
      <w:r w:rsidRPr="00FB369C">
        <w:rPr>
          <w:rFonts w:asciiTheme="majorHAnsi" w:eastAsiaTheme="majorHAnsi" w:hAnsiTheme="majorHAnsi" w:hint="eastAsia"/>
          <w:sz w:val="22"/>
        </w:rPr>
        <w:t>선적 계획 라인을 선택 후 항공수출품의 버튼 클릭</w:t>
      </w:r>
      <w:r w:rsidR="00E812F3" w:rsidRPr="00FB369C">
        <w:rPr>
          <w:rFonts w:asciiTheme="majorHAnsi" w:eastAsiaTheme="majorHAnsi" w:hAnsiTheme="majorHAnsi" w:hint="eastAsia"/>
          <w:sz w:val="22"/>
        </w:rPr>
        <w:t>합니다.</w:t>
      </w:r>
      <w:r w:rsidR="00E812F3" w:rsidRPr="00FB369C">
        <w:rPr>
          <w:rFonts w:asciiTheme="majorHAnsi" w:eastAsiaTheme="majorHAnsi" w:hAnsiTheme="majorHAnsi"/>
          <w:sz w:val="22"/>
        </w:rPr>
        <w:t xml:space="preserve"> </w:t>
      </w:r>
      <w:r w:rsidR="00E812F3" w:rsidRPr="00FB369C">
        <w:rPr>
          <w:rFonts w:asciiTheme="majorHAnsi" w:eastAsiaTheme="majorHAnsi" w:hAnsiTheme="majorHAnsi" w:hint="eastAsia"/>
          <w:sz w:val="22"/>
        </w:rPr>
        <w:t>기존 항공수출품의가 생성된 적 없는 PIR에 대해서만 품의가 가능합니다.</w:t>
      </w:r>
    </w:p>
    <w:p w14:paraId="695188D2" w14:textId="77777777" w:rsidR="00221FEC" w:rsidRPr="00FB369C" w:rsidRDefault="00E812F3" w:rsidP="00221FEC">
      <w:pPr>
        <w:pStyle w:val="a3"/>
        <w:numPr>
          <w:ilvl w:val="1"/>
          <w:numId w:val="2"/>
        </w:numPr>
        <w:ind w:leftChars="0"/>
        <w:outlineLvl w:val="2"/>
        <w:rPr>
          <w:rFonts w:asciiTheme="majorHAnsi" w:eastAsiaTheme="majorHAnsi" w:hAnsiTheme="majorHAnsi"/>
          <w:sz w:val="22"/>
        </w:rPr>
      </w:pPr>
      <w:r w:rsidRPr="00FB369C">
        <w:rPr>
          <w:rFonts w:asciiTheme="majorHAnsi" w:eastAsiaTheme="majorHAnsi" w:hAnsiTheme="majorHAnsi" w:hint="eastAsia"/>
          <w:sz w:val="22"/>
        </w:rPr>
        <w:t>항공수출품의 관련 정보를 입력합니다.</w:t>
      </w:r>
      <w:r w:rsidRPr="00FB369C">
        <w:rPr>
          <w:rFonts w:asciiTheme="majorHAnsi" w:eastAsiaTheme="majorHAnsi" w:hAnsiTheme="majorHAnsi"/>
          <w:sz w:val="22"/>
        </w:rPr>
        <w:t xml:space="preserve"> </w:t>
      </w:r>
      <w:r w:rsidRPr="00FB369C">
        <w:rPr>
          <w:rFonts w:asciiTheme="majorHAnsi" w:eastAsiaTheme="majorHAnsi" w:hAnsiTheme="majorHAnsi" w:hint="eastAsia"/>
          <w:sz w:val="22"/>
        </w:rPr>
        <w:t xml:space="preserve">해당 법인의 </w:t>
      </w:r>
      <w:r w:rsidRPr="00FB369C">
        <w:rPr>
          <w:rFonts w:asciiTheme="majorHAnsi" w:eastAsiaTheme="majorHAnsi" w:hAnsiTheme="majorHAnsi"/>
          <w:sz w:val="22"/>
        </w:rPr>
        <w:t>BY</w:t>
      </w:r>
      <w:r w:rsidRPr="00FB369C">
        <w:rPr>
          <w:rFonts w:asciiTheme="majorHAnsi" w:eastAsiaTheme="majorHAnsi" w:hAnsiTheme="majorHAnsi" w:hint="eastAsia"/>
          <w:sz w:val="22"/>
        </w:rPr>
        <w:t>연도 기준 예산 금액,</w:t>
      </w:r>
      <w:r w:rsidRPr="00FB369C">
        <w:rPr>
          <w:rFonts w:asciiTheme="majorHAnsi" w:eastAsiaTheme="majorHAnsi" w:hAnsiTheme="majorHAnsi"/>
          <w:sz w:val="22"/>
        </w:rPr>
        <w:t xml:space="preserve"> </w:t>
      </w:r>
      <w:r w:rsidRPr="00FB369C">
        <w:rPr>
          <w:rFonts w:asciiTheme="majorHAnsi" w:eastAsiaTheme="majorHAnsi" w:hAnsiTheme="majorHAnsi" w:hint="eastAsia"/>
          <w:sz w:val="22"/>
        </w:rPr>
        <w:t>기 처리된 항공 수출 누계 비용이 조회되며,</w:t>
      </w:r>
      <w:r w:rsidRPr="00FB369C">
        <w:rPr>
          <w:rFonts w:asciiTheme="majorHAnsi" w:eastAsiaTheme="majorHAnsi" w:hAnsiTheme="majorHAnsi"/>
          <w:sz w:val="22"/>
        </w:rPr>
        <w:t xml:space="preserve"> </w:t>
      </w:r>
      <w:r w:rsidRPr="00FB369C">
        <w:rPr>
          <w:rFonts w:asciiTheme="majorHAnsi" w:eastAsiaTheme="majorHAnsi" w:hAnsiTheme="majorHAnsi" w:hint="eastAsia"/>
          <w:sz w:val="22"/>
        </w:rPr>
        <w:t>어떤 사유로 항공 수출 품의를 진행하는 지 선택하여야 합니다.</w:t>
      </w:r>
      <w:r w:rsidRPr="00FB369C">
        <w:rPr>
          <w:rFonts w:asciiTheme="majorHAnsi" w:eastAsiaTheme="majorHAnsi" w:hAnsiTheme="majorHAnsi"/>
          <w:sz w:val="22"/>
        </w:rPr>
        <w:t xml:space="preserve"> </w:t>
      </w:r>
    </w:p>
    <w:p w14:paraId="0D9523C1" w14:textId="77FADCAB" w:rsidR="00124B3B" w:rsidRPr="00FB369C" w:rsidRDefault="00E812F3" w:rsidP="00221FEC">
      <w:pPr>
        <w:rPr>
          <w:rFonts w:asciiTheme="majorHAnsi" w:eastAsiaTheme="majorHAnsi" w:hAnsiTheme="majorHAnsi"/>
          <w:sz w:val="22"/>
        </w:rPr>
      </w:pPr>
      <w:r w:rsidRPr="00FB369C">
        <w:rPr>
          <w:rFonts w:asciiTheme="majorHAnsi" w:eastAsiaTheme="majorHAnsi" w:hAnsiTheme="majorHAnsi"/>
          <w:noProof/>
          <w:sz w:val="22"/>
        </w:rPr>
        <w:drawing>
          <wp:inline distT="0" distB="0" distL="0" distR="0" wp14:anchorId="6C4E107C" wp14:editId="2FC6B661">
            <wp:extent cx="5731510" cy="3634740"/>
            <wp:effectExtent l="0" t="0" r="2540" b="381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369C">
        <w:rPr>
          <w:rFonts w:asciiTheme="majorHAnsi" w:eastAsiaTheme="majorHAnsi" w:hAnsiTheme="majorHAnsi"/>
          <w:sz w:val="22"/>
        </w:rPr>
        <w:br/>
      </w:r>
      <w:r w:rsidRPr="00FB369C">
        <w:rPr>
          <w:rFonts w:asciiTheme="majorHAnsi" w:eastAsiaTheme="majorHAnsi" w:hAnsiTheme="majorHAnsi"/>
          <w:noProof/>
          <w:sz w:val="22"/>
        </w:rPr>
        <w:drawing>
          <wp:inline distT="0" distB="0" distL="0" distR="0" wp14:anchorId="6B117FB3" wp14:editId="4B179D0E">
            <wp:extent cx="5731510" cy="1110615"/>
            <wp:effectExtent l="0" t="0" r="254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957DD" w14:textId="6A1A582B" w:rsidR="00E812F3" w:rsidRPr="00FB369C" w:rsidRDefault="00E812F3" w:rsidP="00221FEC">
      <w:pPr>
        <w:pStyle w:val="a3"/>
        <w:numPr>
          <w:ilvl w:val="1"/>
          <w:numId w:val="2"/>
        </w:numPr>
        <w:ind w:leftChars="0"/>
        <w:outlineLvl w:val="2"/>
        <w:rPr>
          <w:rFonts w:asciiTheme="majorHAnsi" w:eastAsiaTheme="majorHAnsi" w:hAnsiTheme="majorHAnsi"/>
          <w:sz w:val="22"/>
        </w:rPr>
      </w:pPr>
      <w:r w:rsidRPr="00FB369C">
        <w:rPr>
          <w:rFonts w:asciiTheme="majorHAnsi" w:eastAsiaTheme="majorHAnsi" w:hAnsiTheme="majorHAnsi" w:hint="eastAsia"/>
          <w:sz w:val="22"/>
        </w:rPr>
        <w:t xml:space="preserve">품의 요청 버튼 클릭 시 </w:t>
      </w:r>
      <w:r w:rsidRPr="00FB369C">
        <w:rPr>
          <w:rFonts w:asciiTheme="majorHAnsi" w:eastAsiaTheme="majorHAnsi" w:hAnsiTheme="majorHAnsi"/>
          <w:sz w:val="22"/>
        </w:rPr>
        <w:t>AP-ON</w:t>
      </w:r>
      <w:r w:rsidRPr="00FB369C">
        <w:rPr>
          <w:rFonts w:asciiTheme="majorHAnsi" w:eastAsiaTheme="majorHAnsi" w:hAnsiTheme="majorHAnsi" w:hint="eastAsia"/>
          <w:sz w:val="22"/>
        </w:rPr>
        <w:t>의 항공수출품의 결재문서 화면이 조회됩니다.</w:t>
      </w:r>
      <w:r w:rsidRPr="00FB369C">
        <w:rPr>
          <w:rFonts w:asciiTheme="majorHAnsi" w:eastAsiaTheme="majorHAnsi" w:hAnsiTheme="majorHAnsi"/>
          <w:sz w:val="22"/>
        </w:rPr>
        <w:t xml:space="preserve"> </w:t>
      </w:r>
      <w:r w:rsidRPr="00FB369C">
        <w:rPr>
          <w:rFonts w:asciiTheme="majorHAnsi" w:eastAsiaTheme="majorHAnsi" w:hAnsiTheme="majorHAnsi" w:hint="eastAsia"/>
          <w:sz w:val="22"/>
        </w:rPr>
        <w:t xml:space="preserve">작성 완료 후 </w:t>
      </w:r>
      <w:proofErr w:type="gramStart"/>
      <w:r w:rsidRPr="00FB369C">
        <w:rPr>
          <w:rFonts w:asciiTheme="majorHAnsi" w:eastAsiaTheme="majorHAnsi" w:hAnsiTheme="majorHAnsi" w:hint="eastAsia"/>
          <w:sz w:val="22"/>
        </w:rPr>
        <w:t>제출 하시면</w:t>
      </w:r>
      <w:proofErr w:type="gramEnd"/>
      <w:r w:rsidRPr="00FB369C">
        <w:rPr>
          <w:rFonts w:asciiTheme="majorHAnsi" w:eastAsiaTheme="majorHAnsi" w:hAnsiTheme="majorHAnsi" w:hint="eastAsia"/>
          <w:sz w:val="22"/>
        </w:rPr>
        <w:t xml:space="preserve"> 수출 품의 과정이 완료됩니다.</w:t>
      </w:r>
      <w:r w:rsidRPr="00FB369C">
        <w:rPr>
          <w:rFonts w:asciiTheme="majorHAnsi" w:eastAsiaTheme="majorHAnsi" w:hAnsiTheme="majorHAnsi"/>
          <w:sz w:val="22"/>
        </w:rPr>
        <w:t xml:space="preserve"> </w:t>
      </w:r>
    </w:p>
    <w:p w14:paraId="08FC8E55" w14:textId="7B5F96A5" w:rsidR="00E812F3" w:rsidRPr="00FB369C" w:rsidRDefault="00E812F3" w:rsidP="00221FEC">
      <w:pPr>
        <w:pStyle w:val="a3"/>
        <w:numPr>
          <w:ilvl w:val="1"/>
          <w:numId w:val="2"/>
        </w:numPr>
        <w:ind w:leftChars="0"/>
        <w:outlineLvl w:val="2"/>
        <w:rPr>
          <w:rFonts w:asciiTheme="majorHAnsi" w:eastAsiaTheme="majorHAnsi" w:hAnsiTheme="majorHAnsi"/>
          <w:sz w:val="22"/>
        </w:rPr>
      </w:pPr>
      <w:r w:rsidRPr="00FB369C">
        <w:rPr>
          <w:rFonts w:asciiTheme="majorHAnsi" w:eastAsiaTheme="majorHAnsi" w:hAnsiTheme="majorHAnsi" w:hint="eastAsia"/>
          <w:sz w:val="22"/>
        </w:rPr>
        <w:t xml:space="preserve">AP-ON 결재 문서 작성 시 제대로 제출하지 않고 화면 종료하는 경우 SAP 운영팀에 내역 공유 </w:t>
      </w:r>
      <w:proofErr w:type="spellStart"/>
      <w:r w:rsidRPr="00FB369C">
        <w:rPr>
          <w:rFonts w:asciiTheme="majorHAnsi" w:eastAsiaTheme="majorHAnsi" w:hAnsiTheme="majorHAnsi" w:hint="eastAsia"/>
          <w:sz w:val="22"/>
        </w:rPr>
        <w:t>주시길</w:t>
      </w:r>
      <w:proofErr w:type="spellEnd"/>
      <w:r w:rsidRPr="00FB369C">
        <w:rPr>
          <w:rFonts w:asciiTheme="majorHAnsi" w:eastAsiaTheme="majorHAnsi" w:hAnsiTheme="majorHAnsi" w:hint="eastAsia"/>
          <w:sz w:val="22"/>
        </w:rPr>
        <w:t xml:space="preserve"> 바랍니다.</w:t>
      </w:r>
      <w:r w:rsidRPr="00FB369C">
        <w:rPr>
          <w:rFonts w:asciiTheme="majorHAnsi" w:eastAsiaTheme="majorHAnsi" w:hAnsiTheme="majorHAnsi"/>
          <w:sz w:val="22"/>
        </w:rPr>
        <w:t xml:space="preserve"> </w:t>
      </w:r>
      <w:r w:rsidRPr="00FB369C">
        <w:rPr>
          <w:rFonts w:asciiTheme="majorHAnsi" w:eastAsiaTheme="majorHAnsi" w:hAnsiTheme="majorHAnsi" w:hint="eastAsia"/>
          <w:sz w:val="22"/>
        </w:rPr>
        <w:t>품의가 제대로 제출되지 않았으나,</w:t>
      </w:r>
      <w:r w:rsidRPr="00FB369C">
        <w:rPr>
          <w:rFonts w:asciiTheme="majorHAnsi" w:eastAsiaTheme="majorHAnsi" w:hAnsiTheme="majorHAnsi"/>
          <w:sz w:val="22"/>
        </w:rPr>
        <w:t xml:space="preserve"> SAP </w:t>
      </w:r>
      <w:r w:rsidRPr="00FB369C">
        <w:rPr>
          <w:rFonts w:asciiTheme="majorHAnsi" w:eastAsiaTheme="majorHAnsi" w:hAnsiTheme="majorHAnsi" w:hint="eastAsia"/>
          <w:sz w:val="22"/>
        </w:rPr>
        <w:t>상에서는 수출 품의가 작성된 상태로 관리되기 때문에 추후 수출 품의 신규 생성이 불가합니다.</w:t>
      </w:r>
    </w:p>
    <w:p w14:paraId="61DC8B71" w14:textId="77777777" w:rsidR="00221FEC" w:rsidRPr="00FB369C" w:rsidRDefault="00AC2278" w:rsidP="00221FEC">
      <w:pPr>
        <w:pStyle w:val="a3"/>
        <w:numPr>
          <w:ilvl w:val="0"/>
          <w:numId w:val="2"/>
        </w:numPr>
        <w:ind w:leftChars="0"/>
        <w:outlineLvl w:val="1"/>
        <w:rPr>
          <w:rFonts w:asciiTheme="majorHAnsi" w:eastAsiaTheme="majorHAnsi" w:hAnsiTheme="majorHAnsi"/>
          <w:sz w:val="22"/>
        </w:rPr>
      </w:pPr>
      <w:proofErr w:type="spellStart"/>
      <w:r w:rsidRPr="00FB369C">
        <w:rPr>
          <w:rFonts w:asciiTheme="majorHAnsi" w:eastAsiaTheme="majorHAnsi" w:hAnsiTheme="majorHAnsi" w:hint="eastAsia"/>
          <w:sz w:val="22"/>
        </w:rPr>
        <w:t>법인별</w:t>
      </w:r>
      <w:proofErr w:type="spellEnd"/>
      <w:r w:rsidRPr="00FB369C">
        <w:rPr>
          <w:rFonts w:asciiTheme="majorHAnsi" w:eastAsiaTheme="majorHAnsi" w:hAnsiTheme="majorHAnsi" w:hint="eastAsia"/>
          <w:sz w:val="22"/>
        </w:rPr>
        <w:t xml:space="preserve"> 리드타임</w:t>
      </w:r>
    </w:p>
    <w:p w14:paraId="5BED0C93" w14:textId="0BD1863E" w:rsidR="00AC2278" w:rsidRPr="00FB369C" w:rsidRDefault="00AC2278" w:rsidP="00221FEC">
      <w:pPr>
        <w:rPr>
          <w:rFonts w:asciiTheme="majorHAnsi" w:eastAsiaTheme="majorHAnsi" w:hAnsiTheme="majorHAnsi"/>
          <w:sz w:val="22"/>
        </w:rPr>
      </w:pPr>
      <w:r w:rsidRPr="00FB369C">
        <w:rPr>
          <w:rFonts w:asciiTheme="majorHAnsi" w:eastAsiaTheme="majorHAnsi" w:hAnsiTheme="majorHAnsi"/>
          <w:noProof/>
          <w:sz w:val="22"/>
        </w:rPr>
        <w:drawing>
          <wp:inline distT="0" distB="0" distL="0" distR="0" wp14:anchorId="760C1968" wp14:editId="2D4CABB5">
            <wp:extent cx="5731510" cy="2581910"/>
            <wp:effectExtent l="0" t="0" r="2540" b="889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C5254" w14:textId="77777777" w:rsidR="00221FEC" w:rsidRPr="00FB369C" w:rsidRDefault="00AC2278" w:rsidP="00221FEC">
      <w:pPr>
        <w:pStyle w:val="a3"/>
        <w:numPr>
          <w:ilvl w:val="1"/>
          <w:numId w:val="2"/>
        </w:numPr>
        <w:ind w:leftChars="0"/>
        <w:outlineLvl w:val="2"/>
        <w:rPr>
          <w:rFonts w:asciiTheme="majorHAnsi" w:eastAsiaTheme="majorHAnsi" w:hAnsiTheme="majorHAnsi"/>
          <w:sz w:val="22"/>
        </w:rPr>
      </w:pPr>
      <w:r w:rsidRPr="00FB369C">
        <w:rPr>
          <w:rFonts w:asciiTheme="majorHAnsi" w:eastAsiaTheme="majorHAnsi" w:hAnsiTheme="majorHAnsi" w:hint="eastAsia"/>
          <w:sz w:val="22"/>
        </w:rPr>
        <w:t xml:space="preserve">입고예정주차 계산 시 사용되는 </w:t>
      </w:r>
      <w:proofErr w:type="spellStart"/>
      <w:r w:rsidRPr="00FB369C">
        <w:rPr>
          <w:rFonts w:asciiTheme="majorHAnsi" w:eastAsiaTheme="majorHAnsi" w:hAnsiTheme="majorHAnsi" w:hint="eastAsia"/>
          <w:sz w:val="22"/>
        </w:rPr>
        <w:t>법인별</w:t>
      </w:r>
      <w:proofErr w:type="spellEnd"/>
      <w:r w:rsidRPr="00FB369C">
        <w:rPr>
          <w:rFonts w:asciiTheme="majorHAnsi" w:eastAsiaTheme="majorHAnsi" w:hAnsiTheme="majorHAnsi" w:hint="eastAsia"/>
          <w:sz w:val="22"/>
        </w:rPr>
        <w:t xml:space="preserve"> 운송수단 별 리드타임 마스터 정보입니다.</w:t>
      </w:r>
    </w:p>
    <w:p w14:paraId="300837FF" w14:textId="64BF18B6" w:rsidR="00AC2278" w:rsidRPr="00FB369C" w:rsidRDefault="00AC2278" w:rsidP="00221FEC">
      <w:pPr>
        <w:rPr>
          <w:rFonts w:asciiTheme="majorHAnsi" w:eastAsiaTheme="majorHAnsi" w:hAnsiTheme="majorHAnsi"/>
          <w:sz w:val="22"/>
        </w:rPr>
      </w:pPr>
      <w:r w:rsidRPr="00FB369C">
        <w:rPr>
          <w:rFonts w:asciiTheme="majorHAnsi" w:eastAsiaTheme="majorHAnsi" w:hAnsiTheme="majorHAnsi"/>
          <w:noProof/>
          <w:sz w:val="22"/>
        </w:rPr>
        <w:drawing>
          <wp:inline distT="0" distB="0" distL="0" distR="0" wp14:anchorId="07AF951E" wp14:editId="40DE5A56">
            <wp:extent cx="5731510" cy="1760220"/>
            <wp:effectExtent l="0" t="0" r="2540" b="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2278" w:rsidRPr="00FB369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67748" w14:textId="77777777" w:rsidR="001A7DE7" w:rsidRDefault="001A7DE7" w:rsidP="00A3628C">
      <w:pPr>
        <w:spacing w:after="0" w:line="240" w:lineRule="auto"/>
      </w:pPr>
      <w:r>
        <w:separator/>
      </w:r>
    </w:p>
  </w:endnote>
  <w:endnote w:type="continuationSeparator" w:id="0">
    <w:p w14:paraId="1AC2374B" w14:textId="77777777" w:rsidR="001A7DE7" w:rsidRDefault="001A7DE7" w:rsidP="00A36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E43FC" w14:textId="77777777" w:rsidR="001A7DE7" w:rsidRDefault="001A7DE7" w:rsidP="00A3628C">
      <w:pPr>
        <w:spacing w:after="0" w:line="240" w:lineRule="auto"/>
      </w:pPr>
      <w:r>
        <w:separator/>
      </w:r>
    </w:p>
  </w:footnote>
  <w:footnote w:type="continuationSeparator" w:id="0">
    <w:p w14:paraId="063FB880" w14:textId="77777777" w:rsidR="001A7DE7" w:rsidRDefault="001A7DE7" w:rsidP="00A36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5B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685459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2" w15:restartNumberingAfterBreak="0">
    <w:nsid w:val="194A6E69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3" w15:restartNumberingAfterBreak="0">
    <w:nsid w:val="24CE33A4"/>
    <w:multiLevelType w:val="hybridMultilevel"/>
    <w:tmpl w:val="671C19F4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505D370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61D72E60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num w:numId="1" w16cid:durableId="1993679811">
    <w:abstractNumId w:val="3"/>
  </w:num>
  <w:num w:numId="2" w16cid:durableId="976036234">
    <w:abstractNumId w:val="4"/>
  </w:num>
  <w:num w:numId="3" w16cid:durableId="1240748650">
    <w:abstractNumId w:val="5"/>
  </w:num>
  <w:num w:numId="4" w16cid:durableId="1723478038">
    <w:abstractNumId w:val="1"/>
  </w:num>
  <w:num w:numId="5" w16cid:durableId="23748291">
    <w:abstractNumId w:val="2"/>
  </w:num>
  <w:num w:numId="6" w16cid:durableId="208779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6E7"/>
    <w:rsid w:val="00011BD8"/>
    <w:rsid w:val="00124B3B"/>
    <w:rsid w:val="00166B87"/>
    <w:rsid w:val="001A7DE7"/>
    <w:rsid w:val="001D4641"/>
    <w:rsid w:val="00220892"/>
    <w:rsid w:val="00221FEC"/>
    <w:rsid w:val="00366BA7"/>
    <w:rsid w:val="003C0397"/>
    <w:rsid w:val="003F2CEC"/>
    <w:rsid w:val="00404F45"/>
    <w:rsid w:val="00521F08"/>
    <w:rsid w:val="006829E2"/>
    <w:rsid w:val="00795895"/>
    <w:rsid w:val="008164CC"/>
    <w:rsid w:val="008E5415"/>
    <w:rsid w:val="009A24DF"/>
    <w:rsid w:val="009B7AE1"/>
    <w:rsid w:val="00A3628C"/>
    <w:rsid w:val="00A522F6"/>
    <w:rsid w:val="00AC2278"/>
    <w:rsid w:val="00AC3F7B"/>
    <w:rsid w:val="00BD64B7"/>
    <w:rsid w:val="00D000B0"/>
    <w:rsid w:val="00D44678"/>
    <w:rsid w:val="00D91ED7"/>
    <w:rsid w:val="00DB26E7"/>
    <w:rsid w:val="00DD2ECA"/>
    <w:rsid w:val="00DE5F50"/>
    <w:rsid w:val="00E621F8"/>
    <w:rsid w:val="00E812F3"/>
    <w:rsid w:val="00F14F7E"/>
    <w:rsid w:val="00F2498D"/>
    <w:rsid w:val="00F65999"/>
    <w:rsid w:val="00FB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07AFE"/>
  <w15:chartTrackingRefBased/>
  <w15:docId w15:val="{ECD77E15-97B5-442A-AA76-4F7D8F26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B26E7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B26E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unhideWhenUsed/>
    <w:qFormat/>
    <w:rsid w:val="00DB26E7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DD2ECA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B26E7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DB26E7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rsid w:val="00DB26E7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DB26E7"/>
    <w:pPr>
      <w:ind w:leftChars="400" w:left="800"/>
    </w:pPr>
  </w:style>
  <w:style w:type="table" w:styleId="a4">
    <w:name w:val="Table Grid"/>
    <w:basedOn w:val="a1"/>
    <w:uiPriority w:val="39"/>
    <w:rsid w:val="001D4641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uiPriority w:val="9"/>
    <w:rsid w:val="00DD2EC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22089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2208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3628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A3628C"/>
  </w:style>
  <w:style w:type="paragraph" w:styleId="a7">
    <w:name w:val="footer"/>
    <w:basedOn w:val="a"/>
    <w:link w:val="Char1"/>
    <w:uiPriority w:val="99"/>
    <w:unhideWhenUsed/>
    <w:rsid w:val="00A3628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A36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4A32F7-516D-400C-931F-3DC9003EA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782FD-9F09-4C29-B0D3-5990B39E4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F747E-0855-4517-B979-D468DEA23E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21FB65-E707-4EBA-B3E0-6B6B5ECA2A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312</Words>
  <Characters>949</Characters>
  <Application>Microsoft Office Word</Application>
  <DocSecurity>0</DocSecurity>
  <Lines>49</Lines>
  <Paragraphs>33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원은정/ITO SAP/Eunjeong Won</dc:creator>
  <cp:keywords/>
  <dc:description/>
  <cp:lastModifiedBy>양윤헌/ERP 플랫폼서비스팀/YOONHEON YANG</cp:lastModifiedBy>
  <cp:revision>14</cp:revision>
  <dcterms:created xsi:type="dcterms:W3CDTF">2025-10-28T02:35:00Z</dcterms:created>
  <dcterms:modified xsi:type="dcterms:W3CDTF">2026-01-11T02:45:00Z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