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502C" w14:textId="3536E91B" w:rsidR="00F20EDA" w:rsidRPr="00994838" w:rsidRDefault="000B6463" w:rsidP="005A477F">
      <w:pPr>
        <w:pStyle w:val="1"/>
        <w:rPr>
          <w:rFonts w:asciiTheme="minorHAnsi" w:eastAsiaTheme="minorHAnsi" w:hAnsiTheme="minorHAnsi"/>
          <w:sz w:val="32"/>
          <w:szCs w:val="32"/>
        </w:rPr>
      </w:pPr>
      <w:proofErr w:type="spellStart"/>
      <w:r w:rsidRPr="00994838">
        <w:rPr>
          <w:rFonts w:asciiTheme="minorHAnsi" w:eastAsiaTheme="minorHAnsi" w:hAnsiTheme="minorHAnsi" w:hint="eastAsia"/>
          <w:sz w:val="32"/>
          <w:szCs w:val="32"/>
        </w:rPr>
        <w:t>HR_</w:t>
      </w:r>
      <w:r w:rsidR="008B162D" w:rsidRPr="00994838">
        <w:rPr>
          <w:rFonts w:asciiTheme="minorHAnsi" w:eastAsiaTheme="minorHAnsi" w:hAnsiTheme="minorHAnsi"/>
          <w:sz w:val="32"/>
          <w:szCs w:val="32"/>
        </w:rPr>
        <w:t>How</w:t>
      </w:r>
      <w:proofErr w:type="spellEnd"/>
      <w:r w:rsidR="008B162D" w:rsidRPr="00994838">
        <w:rPr>
          <w:rFonts w:asciiTheme="minorHAnsi" w:eastAsiaTheme="minorHAnsi" w:hAnsiTheme="minorHAnsi"/>
          <w:sz w:val="32"/>
          <w:szCs w:val="32"/>
        </w:rPr>
        <w:t xml:space="preserve"> to change the cost center</w:t>
      </w:r>
      <w:r w:rsidR="0046329D" w:rsidRPr="00994838">
        <w:rPr>
          <w:rFonts w:asciiTheme="minorHAnsi" w:eastAsiaTheme="minorHAnsi" w:hAnsiTheme="minorHAnsi" w:hint="eastAsia"/>
          <w:sz w:val="32"/>
          <w:szCs w:val="32"/>
        </w:rPr>
        <w:t xml:space="preserve"> of </w:t>
      </w:r>
      <w:r w:rsidR="00104ED4" w:rsidRPr="00994838">
        <w:rPr>
          <w:rFonts w:asciiTheme="minorHAnsi" w:eastAsiaTheme="minorHAnsi" w:hAnsiTheme="minorHAnsi" w:hint="eastAsia"/>
          <w:sz w:val="32"/>
          <w:szCs w:val="32"/>
        </w:rPr>
        <w:t xml:space="preserve">HR </w:t>
      </w:r>
      <w:r w:rsidR="0046329D" w:rsidRPr="00994838">
        <w:rPr>
          <w:rFonts w:asciiTheme="minorHAnsi" w:eastAsiaTheme="minorHAnsi" w:hAnsiTheme="minorHAnsi" w:hint="eastAsia"/>
          <w:sz w:val="32"/>
          <w:szCs w:val="32"/>
        </w:rPr>
        <w:t>organization</w:t>
      </w:r>
    </w:p>
    <w:p w14:paraId="561730C7" w14:textId="77777777" w:rsidR="008B162D" w:rsidRPr="000B6463" w:rsidRDefault="008B162D" w:rsidP="008B162D">
      <w:pPr>
        <w:pStyle w:val="1"/>
        <w:numPr>
          <w:ilvl w:val="0"/>
          <w:numId w:val="12"/>
        </w:numPr>
        <w:rPr>
          <w:rFonts w:asciiTheme="minorHAnsi" w:eastAsiaTheme="minorHAnsi" w:hAnsiTheme="minorHAnsi"/>
          <w:sz w:val="22"/>
          <w:szCs w:val="22"/>
        </w:rPr>
      </w:pPr>
      <w:r w:rsidRPr="000B6463">
        <w:rPr>
          <w:rFonts w:asciiTheme="minorHAnsi" w:eastAsiaTheme="minorHAnsi" w:hAnsiTheme="minorHAnsi" w:hint="eastAsia"/>
          <w:sz w:val="22"/>
          <w:szCs w:val="22"/>
        </w:rPr>
        <w:t xml:space="preserve">T-Code/Function/Menu </w:t>
      </w:r>
    </w:p>
    <w:tbl>
      <w:tblPr>
        <w:tblStyle w:val="a7"/>
        <w:tblW w:w="9366" w:type="dxa"/>
        <w:tblInd w:w="108" w:type="dxa"/>
        <w:tblLook w:val="04A0" w:firstRow="1" w:lastRow="0" w:firstColumn="1" w:lastColumn="0" w:noHBand="0" w:noVBand="1"/>
      </w:tblPr>
      <w:tblGrid>
        <w:gridCol w:w="1536"/>
        <w:gridCol w:w="2746"/>
        <w:gridCol w:w="5084"/>
      </w:tblGrid>
      <w:tr w:rsidR="008B162D" w:rsidRPr="000B6463" w14:paraId="52AF9FA3" w14:textId="77777777" w:rsidTr="00E25CDF">
        <w:trPr>
          <w:trHeight w:val="340"/>
        </w:trPr>
        <w:tc>
          <w:tcPr>
            <w:tcW w:w="1536" w:type="dxa"/>
            <w:shd w:val="clear" w:color="auto" w:fill="BFBFBF" w:themeFill="background1" w:themeFillShade="BF"/>
            <w:noWrap/>
            <w:hideMark/>
          </w:tcPr>
          <w:p w14:paraId="52B73682" w14:textId="77777777" w:rsidR="008B162D" w:rsidRPr="000B6463" w:rsidRDefault="008B162D" w:rsidP="00E25CDF">
            <w:pPr>
              <w:jc w:val="center"/>
              <w:rPr>
                <w:rFonts w:asciiTheme="minorHAnsi" w:eastAsiaTheme="minorHAnsi" w:hAnsiTheme="minorHAnsi"/>
                <w:b/>
                <w:bCs/>
                <w:color w:val="000000"/>
                <w:sz w:val="22"/>
                <w:szCs w:val="22"/>
              </w:rPr>
            </w:pPr>
            <w:r w:rsidRPr="000B6463">
              <w:rPr>
                <w:rFonts w:asciiTheme="minorHAnsi" w:eastAsiaTheme="minorHAnsi" w:hAnsiTheme="minorHAnsi" w:hint="eastAsia"/>
                <w:b/>
                <w:bCs/>
                <w:color w:val="000000"/>
                <w:sz w:val="22"/>
                <w:szCs w:val="22"/>
              </w:rPr>
              <w:t>Application</w:t>
            </w:r>
          </w:p>
        </w:tc>
        <w:tc>
          <w:tcPr>
            <w:tcW w:w="2746" w:type="dxa"/>
            <w:shd w:val="clear" w:color="auto" w:fill="BFBFBF" w:themeFill="background1" w:themeFillShade="BF"/>
            <w:noWrap/>
            <w:hideMark/>
          </w:tcPr>
          <w:p w14:paraId="59B2E880" w14:textId="77777777" w:rsidR="008B162D" w:rsidRPr="000B6463" w:rsidRDefault="008B162D" w:rsidP="00E25CDF">
            <w:pPr>
              <w:rPr>
                <w:rFonts w:asciiTheme="minorHAnsi" w:eastAsiaTheme="minorHAnsi" w:hAnsiTheme="minorHAnsi"/>
                <w:b/>
                <w:bCs/>
                <w:color w:val="000000"/>
                <w:sz w:val="22"/>
                <w:szCs w:val="22"/>
              </w:rPr>
            </w:pPr>
            <w:r w:rsidRPr="000B6463">
              <w:rPr>
                <w:rFonts w:asciiTheme="minorHAnsi" w:eastAsiaTheme="minorHAnsi" w:hAnsiTheme="minorHAnsi"/>
                <w:b/>
                <w:bCs/>
                <w:color w:val="000000"/>
                <w:sz w:val="22"/>
                <w:szCs w:val="22"/>
              </w:rPr>
              <w:t>T-Code/Function/Menu</w:t>
            </w:r>
          </w:p>
        </w:tc>
        <w:tc>
          <w:tcPr>
            <w:tcW w:w="5084" w:type="dxa"/>
            <w:shd w:val="clear" w:color="auto" w:fill="BFBFBF" w:themeFill="background1" w:themeFillShade="BF"/>
            <w:noWrap/>
            <w:hideMark/>
          </w:tcPr>
          <w:p w14:paraId="3F8E5715" w14:textId="77777777" w:rsidR="008B162D" w:rsidRPr="000B6463" w:rsidRDefault="008B162D" w:rsidP="00E25CDF">
            <w:pPr>
              <w:jc w:val="center"/>
              <w:rPr>
                <w:rFonts w:asciiTheme="minorHAnsi" w:eastAsiaTheme="minorHAnsi" w:hAnsiTheme="minorHAnsi"/>
                <w:b/>
                <w:bCs/>
                <w:color w:val="000000"/>
                <w:sz w:val="22"/>
                <w:szCs w:val="22"/>
              </w:rPr>
            </w:pPr>
            <w:r w:rsidRPr="000B6463">
              <w:rPr>
                <w:rFonts w:asciiTheme="minorHAnsi" w:eastAsiaTheme="minorHAnsi" w:hAnsiTheme="minorHAnsi" w:hint="eastAsia"/>
                <w:b/>
                <w:bCs/>
                <w:color w:val="000000"/>
                <w:sz w:val="22"/>
                <w:szCs w:val="22"/>
              </w:rPr>
              <w:t>Description</w:t>
            </w:r>
          </w:p>
        </w:tc>
      </w:tr>
      <w:tr w:rsidR="008B162D" w:rsidRPr="000B6463" w14:paraId="5D31BF20" w14:textId="77777777" w:rsidTr="00E25CDF">
        <w:trPr>
          <w:trHeight w:val="340"/>
        </w:trPr>
        <w:tc>
          <w:tcPr>
            <w:tcW w:w="1536" w:type="dxa"/>
            <w:noWrap/>
            <w:hideMark/>
          </w:tcPr>
          <w:p w14:paraId="368C1658" w14:textId="77777777" w:rsidR="008B162D" w:rsidRPr="000B6463" w:rsidRDefault="008B162D" w:rsidP="00E25CDF">
            <w:pPr>
              <w:jc w:val="center"/>
              <w:rPr>
                <w:rFonts w:asciiTheme="minorHAnsi" w:eastAsiaTheme="minorHAnsi" w:hAnsiTheme="minorHAnsi"/>
                <w:color w:val="000000"/>
                <w:sz w:val="22"/>
                <w:szCs w:val="22"/>
              </w:rPr>
            </w:pPr>
            <w:r w:rsidRPr="000B6463">
              <w:rPr>
                <w:rFonts w:asciiTheme="minorHAnsi" w:eastAsiaTheme="minorHAnsi" w:hAnsiTheme="minorHAnsi" w:hint="eastAsia"/>
                <w:color w:val="000000"/>
                <w:sz w:val="22"/>
                <w:szCs w:val="22"/>
              </w:rPr>
              <w:t>SAP-HR</w:t>
            </w:r>
          </w:p>
        </w:tc>
        <w:tc>
          <w:tcPr>
            <w:tcW w:w="2746" w:type="dxa"/>
            <w:noWrap/>
            <w:hideMark/>
          </w:tcPr>
          <w:p w14:paraId="3741F78D" w14:textId="77777777" w:rsidR="008B162D" w:rsidRPr="000B6463" w:rsidRDefault="008B162D" w:rsidP="00E25CDF">
            <w:pPr>
              <w:jc w:val="center"/>
              <w:rPr>
                <w:rFonts w:asciiTheme="minorHAnsi" w:eastAsiaTheme="minorHAnsi" w:hAnsiTheme="minorHAnsi"/>
                <w:color w:val="000000"/>
                <w:sz w:val="22"/>
                <w:szCs w:val="22"/>
              </w:rPr>
            </w:pPr>
            <w:r w:rsidRPr="000B6463">
              <w:rPr>
                <w:rFonts w:asciiTheme="minorHAnsi" w:eastAsiaTheme="minorHAnsi" w:hAnsiTheme="minorHAnsi" w:hint="eastAsia"/>
                <w:bCs/>
                <w:sz w:val="22"/>
                <w:szCs w:val="22"/>
              </w:rPr>
              <w:t>PPOME</w:t>
            </w:r>
          </w:p>
        </w:tc>
        <w:tc>
          <w:tcPr>
            <w:tcW w:w="5084" w:type="dxa"/>
            <w:noWrap/>
            <w:hideMark/>
          </w:tcPr>
          <w:p w14:paraId="78C29DEE" w14:textId="5C3F8658" w:rsidR="008B162D" w:rsidRPr="000B6463" w:rsidRDefault="008B162D" w:rsidP="00E25CDF">
            <w:pPr>
              <w:rPr>
                <w:rFonts w:asciiTheme="minorHAnsi" w:eastAsiaTheme="minorHAnsi" w:hAnsiTheme="minorHAnsi"/>
                <w:color w:val="000000"/>
                <w:sz w:val="22"/>
                <w:szCs w:val="22"/>
              </w:rPr>
            </w:pPr>
            <w:r w:rsidRPr="000B6463">
              <w:rPr>
                <w:rFonts w:asciiTheme="minorHAnsi" w:eastAsiaTheme="minorHAnsi" w:hAnsiTheme="minorHAnsi" w:hint="eastAsia"/>
                <w:sz w:val="22"/>
                <w:szCs w:val="22"/>
              </w:rPr>
              <w:t xml:space="preserve">Modify </w:t>
            </w:r>
            <w:r w:rsidR="00A81F57" w:rsidRPr="000B6463">
              <w:rPr>
                <w:rFonts w:asciiTheme="minorHAnsi" w:eastAsiaTheme="minorHAnsi" w:hAnsiTheme="minorHAnsi" w:hint="eastAsia"/>
                <w:sz w:val="22"/>
                <w:szCs w:val="22"/>
              </w:rPr>
              <w:t>Cost Center</w:t>
            </w:r>
          </w:p>
        </w:tc>
      </w:tr>
    </w:tbl>
    <w:p w14:paraId="587E1EA4" w14:textId="77777777" w:rsidR="008B162D" w:rsidRPr="000B6463" w:rsidRDefault="008B162D" w:rsidP="008B162D">
      <w:pPr>
        <w:pStyle w:val="a3"/>
        <w:numPr>
          <w:ilvl w:val="0"/>
          <w:numId w:val="12"/>
        </w:numPr>
        <w:outlineLvl w:val="1"/>
        <w:rPr>
          <w:rFonts w:asciiTheme="minorHAnsi" w:eastAsiaTheme="minorHAnsi" w:hAnsiTheme="minorHAnsi"/>
          <w:b/>
          <w:bCs/>
          <w:sz w:val="22"/>
          <w:szCs w:val="22"/>
        </w:rPr>
      </w:pPr>
      <w:bookmarkStart w:id="0" w:name="_Hlk217999503"/>
      <w:r w:rsidRPr="000B6463">
        <w:rPr>
          <w:rFonts w:asciiTheme="minorHAnsi" w:eastAsiaTheme="minorHAnsi" w:hAnsiTheme="minorHAnsi" w:hint="eastAsia"/>
          <w:b/>
          <w:bCs/>
          <w:sz w:val="22"/>
          <w:szCs w:val="22"/>
        </w:rPr>
        <w:t>Scenarios</w:t>
      </w:r>
    </w:p>
    <w:p w14:paraId="796A689E" w14:textId="77777777" w:rsidR="008B162D" w:rsidRPr="000B6463" w:rsidRDefault="008B162D" w:rsidP="008C2203">
      <w:pPr>
        <w:pStyle w:val="aa"/>
        <w:widowControl/>
        <w:numPr>
          <w:ilvl w:val="1"/>
          <w:numId w:val="12"/>
        </w:numPr>
        <w:wordWrap/>
        <w:autoSpaceDE/>
        <w:autoSpaceDN/>
        <w:spacing w:after="0" w:line="240" w:lineRule="auto"/>
        <w:ind w:leftChars="0"/>
        <w:jc w:val="left"/>
        <w:outlineLvl w:val="2"/>
        <w:rPr>
          <w:rFonts w:eastAsiaTheme="minorHAnsi"/>
          <w:sz w:val="22"/>
        </w:rPr>
      </w:pPr>
      <w:bookmarkStart w:id="1" w:name="_Hlk217999461"/>
      <w:bookmarkStart w:id="2" w:name="_Hlk217999593"/>
      <w:r w:rsidRPr="000B6463">
        <w:rPr>
          <w:rFonts w:eastAsiaTheme="minorHAnsi" w:hint="eastAsia"/>
          <w:sz w:val="22"/>
        </w:rPr>
        <w:t>Inquiry Types</w:t>
      </w:r>
    </w:p>
    <w:bookmarkEnd w:id="1"/>
    <w:p w14:paraId="023C7CF3" w14:textId="4647DE18" w:rsidR="008B162D" w:rsidRPr="000B6463" w:rsidRDefault="008B162D" w:rsidP="00FF3742">
      <w:pPr>
        <w:pStyle w:val="aa"/>
        <w:widowControl/>
        <w:numPr>
          <w:ilvl w:val="2"/>
          <w:numId w:val="12"/>
        </w:numPr>
        <w:wordWrap/>
        <w:autoSpaceDE/>
        <w:autoSpaceDN/>
        <w:spacing w:after="0" w:line="240" w:lineRule="auto"/>
        <w:ind w:leftChars="0"/>
        <w:jc w:val="left"/>
        <w:outlineLvl w:val="3"/>
        <w:rPr>
          <w:rFonts w:eastAsiaTheme="minorHAnsi"/>
          <w:sz w:val="22"/>
        </w:rPr>
      </w:pPr>
      <w:r w:rsidRPr="000B6463">
        <w:rPr>
          <w:rFonts w:eastAsiaTheme="minorHAnsi" w:hint="eastAsia"/>
          <w:sz w:val="22"/>
        </w:rPr>
        <w:t>“</w:t>
      </w:r>
      <w:r w:rsidRPr="000B6463">
        <w:rPr>
          <w:rFonts w:eastAsiaTheme="minorHAnsi"/>
          <w:sz w:val="22"/>
        </w:rPr>
        <w:t>how to change the master cost center code</w:t>
      </w:r>
      <w:r w:rsidR="00463769" w:rsidRPr="000B6463">
        <w:rPr>
          <w:rFonts w:eastAsiaTheme="minorHAnsi" w:hint="eastAsia"/>
          <w:sz w:val="22"/>
        </w:rPr>
        <w:t xml:space="preserve"> of HR organization</w:t>
      </w:r>
      <w:r w:rsidRPr="000B6463">
        <w:rPr>
          <w:rFonts w:eastAsiaTheme="minorHAnsi"/>
          <w:sz w:val="22"/>
        </w:rPr>
        <w:t xml:space="preserve"> in our SAP system” </w:t>
      </w:r>
    </w:p>
    <w:bookmarkEnd w:id="0"/>
    <w:bookmarkEnd w:id="2"/>
    <w:p w14:paraId="30FCFDF2" w14:textId="77777777" w:rsidR="008B162D" w:rsidRPr="000B6463" w:rsidRDefault="008B162D" w:rsidP="008B162D">
      <w:pPr>
        <w:pStyle w:val="a3"/>
        <w:numPr>
          <w:ilvl w:val="0"/>
          <w:numId w:val="12"/>
        </w:numPr>
        <w:outlineLvl w:val="1"/>
        <w:rPr>
          <w:rFonts w:asciiTheme="minorHAnsi" w:eastAsiaTheme="minorHAnsi" w:hAnsiTheme="minorHAnsi"/>
          <w:b/>
          <w:bCs/>
          <w:sz w:val="22"/>
          <w:szCs w:val="22"/>
        </w:rPr>
      </w:pPr>
      <w:r w:rsidRPr="000B6463">
        <w:rPr>
          <w:rFonts w:asciiTheme="minorHAnsi" w:eastAsiaTheme="minorHAnsi" w:hAnsiTheme="minorHAnsi"/>
          <w:b/>
          <w:bCs/>
          <w:sz w:val="22"/>
          <w:szCs w:val="22"/>
        </w:rPr>
        <w:t>How to Execute</w:t>
      </w:r>
    </w:p>
    <w:p w14:paraId="599EE905" w14:textId="3848F26E" w:rsidR="001128C3" w:rsidRPr="000B6463" w:rsidRDefault="001128C3" w:rsidP="001128C3">
      <w:pPr>
        <w:pStyle w:val="aa"/>
        <w:widowControl/>
        <w:numPr>
          <w:ilvl w:val="1"/>
          <w:numId w:val="12"/>
        </w:numPr>
        <w:wordWrap/>
        <w:autoSpaceDE/>
        <w:autoSpaceDN/>
        <w:spacing w:after="0" w:line="240" w:lineRule="auto"/>
        <w:ind w:leftChars="0"/>
        <w:jc w:val="left"/>
        <w:outlineLvl w:val="2"/>
        <w:rPr>
          <w:rFonts w:eastAsiaTheme="minorHAnsi"/>
          <w:sz w:val="22"/>
        </w:rPr>
      </w:pPr>
      <w:r w:rsidRPr="000B6463">
        <w:rPr>
          <w:rFonts w:eastAsiaTheme="minorHAnsi" w:hint="eastAsia"/>
          <w:sz w:val="22"/>
        </w:rPr>
        <w:t xml:space="preserve">Execute </w:t>
      </w:r>
      <w:r w:rsidR="002F6C1C" w:rsidRPr="000B6463">
        <w:rPr>
          <w:rFonts w:eastAsiaTheme="minorHAnsi" w:hint="eastAsia"/>
          <w:sz w:val="22"/>
        </w:rPr>
        <w:t>t</w:t>
      </w:r>
      <w:r w:rsidRPr="000B6463">
        <w:rPr>
          <w:rFonts w:eastAsiaTheme="minorHAnsi" w:hint="eastAsia"/>
          <w:sz w:val="22"/>
        </w:rPr>
        <w:t xml:space="preserve">ransaction Code PPOME. </w:t>
      </w:r>
      <w:r w:rsidRPr="000B6463">
        <w:rPr>
          <w:rFonts w:eastAsiaTheme="minorHAnsi"/>
          <w:sz w:val="22"/>
        </w:rPr>
        <w:t>To run transaction code PPOME, you must have the required authorization. Overseas subsidiaries typically perform this directly. In the domestic environment, users can also make changes directly if they have execution authorization.</w:t>
      </w:r>
    </w:p>
    <w:p w14:paraId="4E03CEEA" w14:textId="77777777" w:rsidR="00BC7DC0" w:rsidRPr="000B6463" w:rsidRDefault="00BC7DC0" w:rsidP="00BC7DC0">
      <w:pPr>
        <w:pStyle w:val="aa"/>
        <w:widowControl/>
        <w:numPr>
          <w:ilvl w:val="1"/>
          <w:numId w:val="12"/>
        </w:numPr>
        <w:wordWrap/>
        <w:autoSpaceDE/>
        <w:autoSpaceDN/>
        <w:spacing w:after="0" w:line="240" w:lineRule="auto"/>
        <w:ind w:leftChars="0"/>
        <w:jc w:val="left"/>
        <w:outlineLvl w:val="2"/>
        <w:rPr>
          <w:rFonts w:eastAsiaTheme="minorHAnsi"/>
          <w:sz w:val="22"/>
        </w:rPr>
      </w:pPr>
      <w:r w:rsidRPr="000B6463">
        <w:rPr>
          <w:rFonts w:eastAsiaTheme="minorHAnsi"/>
          <w:sz w:val="22"/>
        </w:rPr>
        <w:t>Select the Target Organization</w:t>
      </w:r>
    </w:p>
    <w:p w14:paraId="0325BA1B" w14:textId="4839E28A" w:rsidR="00BC7DC0" w:rsidRPr="000B6463" w:rsidRDefault="009449E9" w:rsidP="00BC7DC0">
      <w:pPr>
        <w:ind w:leftChars="300" w:left="720"/>
        <w:rPr>
          <w:rFonts w:asciiTheme="minorHAnsi" w:eastAsiaTheme="minorHAnsi" w:hAnsiTheme="minorHAnsi"/>
          <w:sz w:val="22"/>
          <w:szCs w:val="22"/>
        </w:rPr>
      </w:pPr>
      <w:r w:rsidRPr="000B6463">
        <w:rPr>
          <w:rFonts w:asciiTheme="minorHAnsi" w:eastAsiaTheme="minorHAnsi" w:hAnsiTheme="minorHAnsi" w:hint="eastAsia"/>
          <w:sz w:val="22"/>
          <w:szCs w:val="22"/>
        </w:rPr>
        <w:t xml:space="preserve">Execute transaction code </w:t>
      </w:r>
      <w:r w:rsidRPr="000B6463">
        <w:rPr>
          <w:rFonts w:asciiTheme="minorHAnsi" w:eastAsiaTheme="minorHAnsi" w:hAnsiTheme="minorHAnsi"/>
          <w:sz w:val="22"/>
          <w:szCs w:val="22"/>
        </w:rPr>
        <w:t>PPOME</w:t>
      </w:r>
      <w:r w:rsidRPr="000B6463">
        <w:rPr>
          <w:rFonts w:asciiTheme="minorHAnsi" w:eastAsiaTheme="minorHAnsi" w:hAnsiTheme="minorHAnsi" w:hint="eastAsia"/>
          <w:sz w:val="22"/>
          <w:szCs w:val="22"/>
        </w:rPr>
        <w:t xml:space="preserve"> and f</w:t>
      </w:r>
      <w:r w:rsidR="00BC7DC0" w:rsidRPr="000B6463">
        <w:rPr>
          <w:rFonts w:asciiTheme="minorHAnsi" w:eastAsiaTheme="minorHAnsi" w:hAnsiTheme="minorHAnsi"/>
          <w:sz w:val="22"/>
          <w:szCs w:val="22"/>
        </w:rPr>
        <w:t>ollow the steps below to select the target organization:</w:t>
      </w:r>
    </w:p>
    <w:p w14:paraId="59616224" w14:textId="63064154" w:rsidR="00BC7DC0" w:rsidRPr="000B6463" w:rsidRDefault="00BC7DC0" w:rsidP="00BC7DC0">
      <w:pPr>
        <w:pStyle w:val="aa"/>
        <w:numPr>
          <w:ilvl w:val="0"/>
          <w:numId w:val="13"/>
        </w:numPr>
        <w:spacing w:after="0"/>
        <w:ind w:leftChars="0"/>
        <w:rPr>
          <w:rFonts w:eastAsiaTheme="minorHAnsi"/>
          <w:sz w:val="22"/>
        </w:rPr>
      </w:pPr>
      <w:r w:rsidRPr="000B6463">
        <w:rPr>
          <w:rFonts w:eastAsiaTheme="minorHAnsi"/>
          <w:sz w:val="22"/>
        </w:rPr>
        <w:t>Expand Organizational Units.</w:t>
      </w:r>
    </w:p>
    <w:p w14:paraId="07FEF219" w14:textId="02051A8C" w:rsidR="00BC7DC0" w:rsidRPr="000B6463" w:rsidRDefault="00BC7DC0" w:rsidP="00BC7DC0">
      <w:pPr>
        <w:pStyle w:val="aa"/>
        <w:numPr>
          <w:ilvl w:val="0"/>
          <w:numId w:val="13"/>
        </w:numPr>
        <w:spacing w:after="0"/>
        <w:ind w:leftChars="0"/>
        <w:rPr>
          <w:rFonts w:eastAsiaTheme="minorHAnsi"/>
          <w:sz w:val="22"/>
        </w:rPr>
      </w:pPr>
      <w:r w:rsidRPr="000B6463">
        <w:rPr>
          <w:rFonts w:eastAsiaTheme="minorHAnsi"/>
          <w:sz w:val="22"/>
        </w:rPr>
        <w:t>Double-click Structure Search.</w:t>
      </w:r>
    </w:p>
    <w:p w14:paraId="5A9A6C97" w14:textId="18D816F9" w:rsidR="00BC7DC0" w:rsidRPr="000B6463" w:rsidRDefault="00BC7DC0" w:rsidP="00BC7DC0">
      <w:pPr>
        <w:pStyle w:val="aa"/>
        <w:numPr>
          <w:ilvl w:val="0"/>
          <w:numId w:val="13"/>
        </w:numPr>
        <w:spacing w:after="0"/>
        <w:ind w:leftChars="0"/>
        <w:rPr>
          <w:rFonts w:eastAsiaTheme="minorHAnsi"/>
          <w:sz w:val="22"/>
        </w:rPr>
      </w:pPr>
      <w:r w:rsidRPr="000B6463">
        <w:rPr>
          <w:rFonts w:eastAsiaTheme="minorHAnsi"/>
          <w:sz w:val="22"/>
        </w:rPr>
        <w:t>Double-click the Parent Organization.</w:t>
      </w:r>
    </w:p>
    <w:p w14:paraId="7144CFF1" w14:textId="34F60515" w:rsidR="00BC7DC0" w:rsidRPr="000B6463" w:rsidRDefault="00BC7DC0" w:rsidP="00BC7DC0">
      <w:pPr>
        <w:pStyle w:val="aa"/>
        <w:numPr>
          <w:ilvl w:val="0"/>
          <w:numId w:val="13"/>
        </w:numPr>
        <w:spacing w:after="0"/>
        <w:ind w:leftChars="0"/>
        <w:rPr>
          <w:rFonts w:eastAsiaTheme="minorHAnsi"/>
          <w:sz w:val="22"/>
        </w:rPr>
      </w:pPr>
      <w:r w:rsidRPr="000B6463">
        <w:rPr>
          <w:rFonts w:eastAsiaTheme="minorHAnsi"/>
          <w:sz w:val="22"/>
        </w:rPr>
        <w:t>Confirm that the target organization is selected.</w:t>
      </w:r>
    </w:p>
    <w:p w14:paraId="56F9938A" w14:textId="596A17B6" w:rsidR="00BC7DC0" w:rsidRPr="000B6463" w:rsidRDefault="00F752E8" w:rsidP="00BC7DC0">
      <w:pPr>
        <w:pStyle w:val="a3"/>
        <w:jc w:val="center"/>
        <w:rPr>
          <w:rFonts w:asciiTheme="minorHAnsi" w:eastAsiaTheme="minorHAnsi" w:hAnsiTheme="minorHAnsi"/>
          <w:sz w:val="22"/>
          <w:szCs w:val="22"/>
        </w:rPr>
      </w:pPr>
      <w:r w:rsidRPr="000B6463">
        <w:rPr>
          <w:rFonts w:asciiTheme="minorHAnsi" w:eastAsiaTheme="minorHAnsi" w:hAnsiTheme="minorHAnsi"/>
          <w:noProof/>
          <w:sz w:val="22"/>
          <w:szCs w:val="22"/>
        </w:rPr>
        <w:lastRenderedPageBreak/>
        <w:drawing>
          <wp:inline distT="0" distB="0" distL="0" distR="0" wp14:anchorId="561C8B84" wp14:editId="43100F76">
            <wp:extent cx="5943600" cy="2881630"/>
            <wp:effectExtent l="0" t="0" r="0" b="0"/>
            <wp:docPr id="21" name="그림 20" descr="텍스트, 스크린샷, 소프트웨어, 웹 페이지이(가) 표시된 사진&#10;&#10;AI 생성 콘텐츠는 정확하지 않을 수 있습니다.">
              <a:extLst xmlns:a="http://schemas.openxmlformats.org/drawingml/2006/main">
                <a:ext uri="{FF2B5EF4-FFF2-40B4-BE49-F238E27FC236}">
                  <a16:creationId xmlns:a16="http://schemas.microsoft.com/office/drawing/2014/main" id="{E0157376-CBD4-2A66-3B9A-1F8A8C2FD7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0" descr="텍스트, 스크린샷, 소프트웨어, 웹 페이지이(가) 표시된 사진&#10;&#10;AI 생성 콘텐츠는 정확하지 않을 수 있습니다.">
                      <a:extLst>
                        <a:ext uri="{FF2B5EF4-FFF2-40B4-BE49-F238E27FC236}">
                          <a16:creationId xmlns:a16="http://schemas.microsoft.com/office/drawing/2014/main" id="{E0157376-CBD4-2A66-3B9A-1F8A8C2FD70F}"/>
                        </a:ext>
                      </a:extLst>
                    </pic:cNvPr>
                    <pic:cNvPicPr>
                      <a:picLocks noChangeAspect="1"/>
                    </pic:cNvPicPr>
                  </pic:nvPicPr>
                  <pic:blipFill>
                    <a:blip r:embed="rId11"/>
                    <a:stretch>
                      <a:fillRect/>
                    </a:stretch>
                  </pic:blipFill>
                  <pic:spPr>
                    <a:xfrm>
                      <a:off x="0" y="0"/>
                      <a:ext cx="5943600" cy="2881630"/>
                    </a:xfrm>
                    <a:prstGeom prst="rect">
                      <a:avLst/>
                    </a:prstGeom>
                  </pic:spPr>
                </pic:pic>
              </a:graphicData>
            </a:graphic>
          </wp:inline>
        </w:drawing>
      </w:r>
    </w:p>
    <w:p w14:paraId="79694208" w14:textId="161E5B96" w:rsidR="008B162D" w:rsidRPr="000B6463" w:rsidRDefault="001128C3" w:rsidP="008B162D">
      <w:pPr>
        <w:pStyle w:val="aa"/>
        <w:widowControl/>
        <w:numPr>
          <w:ilvl w:val="1"/>
          <w:numId w:val="12"/>
        </w:numPr>
        <w:wordWrap/>
        <w:autoSpaceDE/>
        <w:autoSpaceDN/>
        <w:spacing w:after="0" w:line="240" w:lineRule="auto"/>
        <w:ind w:leftChars="0"/>
        <w:jc w:val="left"/>
        <w:outlineLvl w:val="2"/>
        <w:rPr>
          <w:rFonts w:eastAsiaTheme="minorHAnsi"/>
          <w:sz w:val="22"/>
        </w:rPr>
      </w:pPr>
      <w:r w:rsidRPr="000B6463">
        <w:rPr>
          <w:rFonts w:eastAsiaTheme="minorHAnsi" w:hint="eastAsia"/>
          <w:sz w:val="22"/>
        </w:rPr>
        <w:t>Change Cost Center</w:t>
      </w:r>
    </w:p>
    <w:p w14:paraId="6FCCF971" w14:textId="39870650" w:rsidR="00E94A7B" w:rsidRPr="000B6463" w:rsidRDefault="008B162D" w:rsidP="00E94A7B">
      <w:pPr>
        <w:pStyle w:val="aa"/>
        <w:numPr>
          <w:ilvl w:val="0"/>
          <w:numId w:val="10"/>
        </w:numPr>
        <w:spacing w:after="0" w:line="240" w:lineRule="auto"/>
        <w:ind w:leftChars="0"/>
        <w:rPr>
          <w:rFonts w:eastAsiaTheme="minorHAnsi"/>
          <w:sz w:val="22"/>
        </w:rPr>
      </w:pPr>
      <w:r w:rsidRPr="000B6463">
        <w:rPr>
          <w:rFonts w:eastAsiaTheme="minorHAnsi"/>
          <w:sz w:val="22"/>
        </w:rPr>
        <w:t xml:space="preserve">Specify the start date for the </w:t>
      </w:r>
      <w:proofErr w:type="gramStart"/>
      <w:r w:rsidRPr="000B6463">
        <w:rPr>
          <w:rFonts w:eastAsiaTheme="minorHAnsi"/>
          <w:sz w:val="22"/>
        </w:rPr>
        <w:t>cost center</w:t>
      </w:r>
      <w:proofErr w:type="gramEnd"/>
      <w:r w:rsidRPr="000B6463">
        <w:rPr>
          <w:rFonts w:eastAsiaTheme="minorHAnsi"/>
          <w:sz w:val="22"/>
        </w:rPr>
        <w:t xml:space="preserve"> change.</w:t>
      </w:r>
    </w:p>
    <w:p w14:paraId="6AF64689" w14:textId="3927286D" w:rsidR="007B2802" w:rsidRPr="000B6463" w:rsidRDefault="007B2802" w:rsidP="007B2802">
      <w:pPr>
        <w:pStyle w:val="aa"/>
        <w:numPr>
          <w:ilvl w:val="0"/>
          <w:numId w:val="14"/>
        </w:numPr>
        <w:spacing w:after="0" w:line="240" w:lineRule="auto"/>
        <w:ind w:leftChars="0"/>
        <w:rPr>
          <w:rFonts w:eastAsiaTheme="minorHAnsi"/>
          <w:sz w:val="22"/>
        </w:rPr>
      </w:pPr>
      <w:r w:rsidRPr="000B6463">
        <w:rPr>
          <w:rFonts w:eastAsiaTheme="minorHAnsi" w:hint="eastAsia"/>
          <w:sz w:val="22"/>
        </w:rPr>
        <w:t xml:space="preserve">Click </w:t>
      </w:r>
      <w:r w:rsidRPr="000B6463">
        <w:rPr>
          <w:rFonts w:eastAsiaTheme="minorHAnsi"/>
          <w:sz w:val="22"/>
        </w:rPr>
        <w:t>“</w:t>
      </w:r>
      <w:r w:rsidRPr="000B6463">
        <w:rPr>
          <w:rFonts w:eastAsiaTheme="minorHAnsi" w:hint="eastAsia"/>
          <w:sz w:val="22"/>
        </w:rPr>
        <w:t>Date and preview period</w:t>
      </w:r>
      <w:r w:rsidRPr="000B6463">
        <w:rPr>
          <w:rFonts w:eastAsiaTheme="minorHAnsi"/>
          <w:sz w:val="22"/>
        </w:rPr>
        <w:t>”</w:t>
      </w:r>
      <w:r w:rsidRPr="000B6463">
        <w:rPr>
          <w:rFonts w:eastAsiaTheme="minorHAnsi" w:hint="eastAsia"/>
          <w:sz w:val="22"/>
        </w:rPr>
        <w:t xml:space="preserve"> Button</w:t>
      </w:r>
    </w:p>
    <w:p w14:paraId="49133DFF" w14:textId="1653EDDB" w:rsidR="007B2802" w:rsidRPr="000B6463" w:rsidRDefault="007B2802" w:rsidP="007B2802">
      <w:pPr>
        <w:pStyle w:val="aa"/>
        <w:numPr>
          <w:ilvl w:val="0"/>
          <w:numId w:val="14"/>
        </w:numPr>
        <w:spacing w:after="0" w:line="240" w:lineRule="auto"/>
        <w:ind w:leftChars="0"/>
        <w:rPr>
          <w:rFonts w:eastAsiaTheme="minorHAnsi"/>
          <w:sz w:val="22"/>
        </w:rPr>
      </w:pPr>
      <w:r w:rsidRPr="000B6463">
        <w:rPr>
          <w:rFonts w:eastAsiaTheme="minorHAnsi" w:hint="eastAsia"/>
          <w:sz w:val="22"/>
        </w:rPr>
        <w:t>Set Start Date</w:t>
      </w:r>
    </w:p>
    <w:p w14:paraId="10894A89" w14:textId="33AFEB74" w:rsidR="007B2802" w:rsidRPr="000B6463" w:rsidRDefault="007B2802" w:rsidP="007B2802">
      <w:pPr>
        <w:pStyle w:val="aa"/>
        <w:numPr>
          <w:ilvl w:val="0"/>
          <w:numId w:val="14"/>
        </w:numPr>
        <w:spacing w:after="0" w:line="240" w:lineRule="auto"/>
        <w:ind w:leftChars="0"/>
        <w:rPr>
          <w:rFonts w:eastAsiaTheme="minorHAnsi"/>
          <w:sz w:val="22"/>
        </w:rPr>
      </w:pPr>
      <w:r w:rsidRPr="000B6463">
        <w:rPr>
          <w:rFonts w:eastAsiaTheme="minorHAnsi" w:hint="eastAsia"/>
          <w:sz w:val="22"/>
        </w:rPr>
        <w:t xml:space="preserve">Click Execute Button </w:t>
      </w:r>
    </w:p>
    <w:p w14:paraId="6BD277D3" w14:textId="3EA9198E" w:rsidR="0065208A" w:rsidRPr="000B6463" w:rsidRDefault="002F7CC0" w:rsidP="002F7CC0">
      <w:pPr>
        <w:jc w:val="center"/>
        <w:rPr>
          <w:rFonts w:asciiTheme="minorHAnsi" w:eastAsiaTheme="minorHAnsi" w:hAnsiTheme="minorHAnsi"/>
          <w:sz w:val="22"/>
          <w:szCs w:val="22"/>
        </w:rPr>
      </w:pPr>
      <w:r w:rsidRPr="000B6463">
        <w:rPr>
          <w:rFonts w:asciiTheme="minorHAnsi" w:eastAsiaTheme="minorHAnsi" w:hAnsiTheme="minorHAnsi"/>
          <w:noProof/>
          <w:sz w:val="22"/>
          <w:szCs w:val="22"/>
        </w:rPr>
        <w:drawing>
          <wp:inline distT="0" distB="0" distL="0" distR="0" wp14:anchorId="78463F57" wp14:editId="2BB85879">
            <wp:extent cx="5645150" cy="2826797"/>
            <wp:effectExtent l="0" t="0" r="0" b="0"/>
            <wp:docPr id="13" name="그림 12" descr="텍스트, 소프트웨어, 컴퓨터 아이콘, 웹 페이지이(가) 표시된 사진&#10;&#10;AI 생성 콘텐츠는 정확하지 않을 수 있습니다.">
              <a:extLst xmlns:a="http://schemas.openxmlformats.org/drawingml/2006/main">
                <a:ext uri="{FF2B5EF4-FFF2-40B4-BE49-F238E27FC236}">
                  <a16:creationId xmlns:a16="http://schemas.microsoft.com/office/drawing/2014/main" id="{ACF58425-E74E-2A79-76A7-8C9C544F1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2" descr="텍스트, 소프트웨어, 컴퓨터 아이콘, 웹 페이지이(가) 표시된 사진&#10;&#10;AI 생성 콘텐츠는 정확하지 않을 수 있습니다.">
                      <a:extLst>
                        <a:ext uri="{FF2B5EF4-FFF2-40B4-BE49-F238E27FC236}">
                          <a16:creationId xmlns:a16="http://schemas.microsoft.com/office/drawing/2014/main" id="{ACF58425-E74E-2A79-76A7-8C9C544F1F91}"/>
                        </a:ext>
                      </a:extLst>
                    </pic:cNvPr>
                    <pic:cNvPicPr>
                      <a:picLocks noChangeAspect="1"/>
                    </pic:cNvPicPr>
                  </pic:nvPicPr>
                  <pic:blipFill>
                    <a:blip r:embed="rId12"/>
                    <a:stretch>
                      <a:fillRect/>
                    </a:stretch>
                  </pic:blipFill>
                  <pic:spPr>
                    <a:xfrm>
                      <a:off x="0" y="0"/>
                      <a:ext cx="5652448" cy="2830452"/>
                    </a:xfrm>
                    <a:prstGeom prst="rect">
                      <a:avLst/>
                    </a:prstGeom>
                  </pic:spPr>
                </pic:pic>
              </a:graphicData>
            </a:graphic>
          </wp:inline>
        </w:drawing>
      </w:r>
    </w:p>
    <w:p w14:paraId="123C34E2" w14:textId="77777777" w:rsidR="000B6463" w:rsidRPr="000B6463" w:rsidRDefault="000B6463" w:rsidP="002F7CC0">
      <w:pPr>
        <w:jc w:val="center"/>
        <w:rPr>
          <w:rFonts w:asciiTheme="minorHAnsi" w:eastAsiaTheme="minorHAnsi" w:hAnsiTheme="minorHAnsi"/>
          <w:sz w:val="22"/>
          <w:szCs w:val="22"/>
        </w:rPr>
      </w:pPr>
    </w:p>
    <w:p w14:paraId="75507405" w14:textId="77777777" w:rsidR="000B6463" w:rsidRPr="000B6463" w:rsidRDefault="000B6463" w:rsidP="002F7CC0">
      <w:pPr>
        <w:jc w:val="center"/>
        <w:rPr>
          <w:rFonts w:asciiTheme="minorHAnsi" w:eastAsiaTheme="minorHAnsi" w:hAnsiTheme="minorHAnsi"/>
          <w:sz w:val="22"/>
          <w:szCs w:val="22"/>
        </w:rPr>
      </w:pPr>
    </w:p>
    <w:p w14:paraId="057E3B09" w14:textId="77777777" w:rsidR="000B6463" w:rsidRPr="000B6463" w:rsidRDefault="000B6463" w:rsidP="002F7CC0">
      <w:pPr>
        <w:jc w:val="center"/>
        <w:rPr>
          <w:rFonts w:asciiTheme="minorHAnsi" w:eastAsiaTheme="minorHAnsi" w:hAnsiTheme="minorHAnsi"/>
          <w:sz w:val="22"/>
          <w:szCs w:val="22"/>
        </w:rPr>
      </w:pPr>
    </w:p>
    <w:p w14:paraId="0BB9FFEF" w14:textId="77777777" w:rsidR="000B6463" w:rsidRPr="000B6463" w:rsidRDefault="000B6463" w:rsidP="002F7CC0">
      <w:pPr>
        <w:jc w:val="center"/>
        <w:rPr>
          <w:rFonts w:asciiTheme="minorHAnsi" w:eastAsiaTheme="minorHAnsi" w:hAnsiTheme="minorHAnsi"/>
          <w:sz w:val="22"/>
          <w:szCs w:val="22"/>
        </w:rPr>
      </w:pPr>
    </w:p>
    <w:p w14:paraId="75ED2E88" w14:textId="77777777" w:rsidR="000B6463" w:rsidRPr="000B6463" w:rsidRDefault="000B6463" w:rsidP="002F7CC0">
      <w:pPr>
        <w:jc w:val="center"/>
        <w:rPr>
          <w:rFonts w:asciiTheme="minorHAnsi" w:eastAsiaTheme="minorHAnsi" w:hAnsiTheme="minorHAnsi"/>
          <w:sz w:val="22"/>
          <w:szCs w:val="22"/>
        </w:rPr>
      </w:pPr>
    </w:p>
    <w:p w14:paraId="6C38EBAE" w14:textId="77777777" w:rsidR="000B6463" w:rsidRPr="000B6463" w:rsidRDefault="000B6463" w:rsidP="002F7CC0">
      <w:pPr>
        <w:jc w:val="center"/>
        <w:rPr>
          <w:rFonts w:asciiTheme="minorHAnsi" w:eastAsiaTheme="minorHAnsi" w:hAnsiTheme="minorHAnsi" w:hint="eastAsia"/>
          <w:sz w:val="22"/>
          <w:szCs w:val="22"/>
        </w:rPr>
      </w:pPr>
    </w:p>
    <w:p w14:paraId="5DE60771" w14:textId="77777777" w:rsidR="008B162D" w:rsidRPr="000B6463" w:rsidRDefault="008B162D" w:rsidP="001128C3">
      <w:pPr>
        <w:pStyle w:val="aa"/>
        <w:numPr>
          <w:ilvl w:val="0"/>
          <w:numId w:val="10"/>
        </w:numPr>
        <w:spacing w:after="0" w:line="240" w:lineRule="auto"/>
        <w:ind w:leftChars="0"/>
        <w:rPr>
          <w:rFonts w:eastAsiaTheme="minorHAnsi"/>
          <w:sz w:val="22"/>
        </w:rPr>
      </w:pPr>
      <w:r w:rsidRPr="000B6463">
        <w:rPr>
          <w:rFonts w:eastAsiaTheme="minorHAnsi"/>
          <w:sz w:val="22"/>
        </w:rPr>
        <w:t>Double-click the organization to change the cost center.</w:t>
      </w:r>
    </w:p>
    <w:p w14:paraId="5CB86772" w14:textId="77777777" w:rsidR="008B162D" w:rsidRPr="000B6463" w:rsidRDefault="008B162D" w:rsidP="001128C3">
      <w:pPr>
        <w:pStyle w:val="aa"/>
        <w:numPr>
          <w:ilvl w:val="0"/>
          <w:numId w:val="10"/>
        </w:numPr>
        <w:spacing w:after="0" w:line="240" w:lineRule="auto"/>
        <w:ind w:leftChars="0"/>
        <w:rPr>
          <w:rFonts w:eastAsiaTheme="minorHAnsi"/>
          <w:sz w:val="22"/>
        </w:rPr>
      </w:pPr>
      <w:r w:rsidRPr="000B6463">
        <w:rPr>
          <w:rFonts w:eastAsiaTheme="minorHAnsi"/>
          <w:sz w:val="22"/>
        </w:rPr>
        <w:t>Enter the new cost center.</w:t>
      </w:r>
    </w:p>
    <w:p w14:paraId="296561BF" w14:textId="77777777" w:rsidR="008B162D" w:rsidRPr="000B6463" w:rsidRDefault="008B162D" w:rsidP="001128C3">
      <w:pPr>
        <w:pStyle w:val="aa"/>
        <w:numPr>
          <w:ilvl w:val="0"/>
          <w:numId w:val="10"/>
        </w:numPr>
        <w:spacing w:after="0" w:line="240" w:lineRule="auto"/>
        <w:ind w:leftChars="0"/>
        <w:rPr>
          <w:rFonts w:eastAsiaTheme="minorHAnsi"/>
          <w:sz w:val="22"/>
        </w:rPr>
      </w:pPr>
      <w:r w:rsidRPr="000B6463">
        <w:rPr>
          <w:rFonts w:eastAsiaTheme="minorHAnsi" w:hint="eastAsia"/>
          <w:sz w:val="22"/>
        </w:rPr>
        <w:t>Click the Save button.</w:t>
      </w:r>
    </w:p>
    <w:p w14:paraId="4D7B56EE" w14:textId="6881FF92" w:rsidR="007B2802" w:rsidRPr="000B6463" w:rsidRDefault="007B2802" w:rsidP="007B2802">
      <w:pPr>
        <w:rPr>
          <w:rFonts w:asciiTheme="minorHAnsi" w:eastAsiaTheme="minorHAnsi" w:hAnsiTheme="minorHAnsi"/>
          <w:sz w:val="22"/>
          <w:szCs w:val="22"/>
        </w:rPr>
      </w:pPr>
    </w:p>
    <w:p w14:paraId="3D3682B7" w14:textId="395115A2" w:rsidR="00DD1854" w:rsidRPr="000B6463" w:rsidRDefault="00F752E8" w:rsidP="00FF3742">
      <w:pPr>
        <w:pStyle w:val="a3"/>
        <w:jc w:val="center"/>
        <w:rPr>
          <w:rFonts w:asciiTheme="minorHAnsi" w:eastAsiaTheme="minorHAnsi" w:hAnsiTheme="minorHAnsi"/>
          <w:sz w:val="22"/>
          <w:szCs w:val="22"/>
        </w:rPr>
      </w:pPr>
      <w:r w:rsidRPr="000B6463">
        <w:rPr>
          <w:rFonts w:asciiTheme="minorHAnsi" w:eastAsiaTheme="minorHAnsi" w:hAnsiTheme="minorHAnsi"/>
          <w:noProof/>
          <w:sz w:val="22"/>
          <w:szCs w:val="22"/>
        </w:rPr>
        <w:drawing>
          <wp:inline distT="0" distB="0" distL="0" distR="0" wp14:anchorId="76B7C848" wp14:editId="4D0680F3">
            <wp:extent cx="5943600" cy="3272155"/>
            <wp:effectExtent l="0" t="0" r="0" b="4445"/>
            <wp:docPr id="36" name="그림 35" descr="텍스트, 스크린샷, 소프트웨어, 디스플레이이(가) 표시된 사진&#10;&#10;AI 생성 콘텐츠는 정확하지 않을 수 있습니다.">
              <a:extLst xmlns:a="http://schemas.openxmlformats.org/drawingml/2006/main">
                <a:ext uri="{FF2B5EF4-FFF2-40B4-BE49-F238E27FC236}">
                  <a16:creationId xmlns:a16="http://schemas.microsoft.com/office/drawing/2014/main" id="{55BCEA16-DD0A-8321-4D06-3B96D4250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35" descr="텍스트, 스크린샷, 소프트웨어, 디스플레이이(가) 표시된 사진&#10;&#10;AI 생성 콘텐츠는 정확하지 않을 수 있습니다.">
                      <a:extLst>
                        <a:ext uri="{FF2B5EF4-FFF2-40B4-BE49-F238E27FC236}">
                          <a16:creationId xmlns:a16="http://schemas.microsoft.com/office/drawing/2014/main" id="{55BCEA16-DD0A-8321-4D06-3B96D4250630}"/>
                        </a:ext>
                      </a:extLst>
                    </pic:cNvPr>
                    <pic:cNvPicPr>
                      <a:picLocks noChangeAspect="1"/>
                    </pic:cNvPicPr>
                  </pic:nvPicPr>
                  <pic:blipFill>
                    <a:blip r:embed="rId13"/>
                    <a:stretch>
                      <a:fillRect/>
                    </a:stretch>
                  </pic:blipFill>
                  <pic:spPr>
                    <a:xfrm>
                      <a:off x="0" y="0"/>
                      <a:ext cx="5943600" cy="3272155"/>
                    </a:xfrm>
                    <a:prstGeom prst="rect">
                      <a:avLst/>
                    </a:prstGeom>
                  </pic:spPr>
                </pic:pic>
              </a:graphicData>
            </a:graphic>
          </wp:inline>
        </w:drawing>
      </w:r>
    </w:p>
    <w:p w14:paraId="4475AA1D" w14:textId="77777777" w:rsidR="002F7CC0" w:rsidRPr="000B6463" w:rsidRDefault="002F7CC0" w:rsidP="002F7CC0">
      <w:pPr>
        <w:pStyle w:val="a3"/>
        <w:rPr>
          <w:rFonts w:asciiTheme="minorHAnsi" w:eastAsiaTheme="minorHAnsi" w:hAnsiTheme="minorHAnsi"/>
          <w:sz w:val="22"/>
          <w:szCs w:val="22"/>
        </w:rPr>
      </w:pPr>
    </w:p>
    <w:sectPr w:rsidR="002F7CC0" w:rsidRPr="000B6463">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9D20" w14:textId="77777777" w:rsidR="00D47F68" w:rsidRDefault="00D47F68" w:rsidP="00C93660">
      <w:r>
        <w:separator/>
      </w:r>
    </w:p>
  </w:endnote>
  <w:endnote w:type="continuationSeparator" w:id="0">
    <w:p w14:paraId="44F97420" w14:textId="77777777" w:rsidR="00D47F68" w:rsidRDefault="00D47F68" w:rsidP="00C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CD9B" w14:textId="77777777" w:rsidR="00D47F68" w:rsidRDefault="00D47F68" w:rsidP="00C93660">
      <w:r>
        <w:separator/>
      </w:r>
    </w:p>
  </w:footnote>
  <w:footnote w:type="continuationSeparator" w:id="0">
    <w:p w14:paraId="76C96FB0" w14:textId="77777777" w:rsidR="00D47F68" w:rsidRDefault="00D47F68" w:rsidP="00C93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70E1"/>
    <w:multiLevelType w:val="hybridMultilevel"/>
    <w:tmpl w:val="5B38E1DA"/>
    <w:lvl w:ilvl="0" w:tplc="C118493E">
      <w:start w:val="1"/>
      <w:numFmt w:val="decimalEnclosedCircle"/>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7A5C84"/>
    <w:multiLevelType w:val="multilevel"/>
    <w:tmpl w:val="0409001D"/>
    <w:lvl w:ilvl="0">
      <w:start w:val="1"/>
      <w:numFmt w:val="decimal"/>
      <w:lvlText w:val="%1"/>
      <w:lvlJc w:val="left"/>
      <w:pPr>
        <w:ind w:left="25" w:hanging="425"/>
      </w:pPr>
    </w:lvl>
    <w:lvl w:ilvl="1">
      <w:start w:val="1"/>
      <w:numFmt w:val="decimal"/>
      <w:lvlText w:val="%1.%2"/>
      <w:lvlJc w:val="left"/>
      <w:pPr>
        <w:ind w:left="592" w:hanging="567"/>
      </w:pPr>
    </w:lvl>
    <w:lvl w:ilvl="2">
      <w:start w:val="1"/>
      <w:numFmt w:val="decimal"/>
      <w:lvlText w:val="%1.%2.%3"/>
      <w:lvlJc w:val="left"/>
      <w:pPr>
        <w:ind w:left="1018" w:hanging="567"/>
      </w:pPr>
    </w:lvl>
    <w:lvl w:ilvl="3">
      <w:start w:val="1"/>
      <w:numFmt w:val="decimal"/>
      <w:lvlText w:val="%1.%2.%3.%4"/>
      <w:lvlJc w:val="left"/>
      <w:pPr>
        <w:ind w:left="1584" w:hanging="708"/>
      </w:pPr>
    </w:lvl>
    <w:lvl w:ilvl="4">
      <w:start w:val="1"/>
      <w:numFmt w:val="decimal"/>
      <w:lvlText w:val="%1.%2.%3.%4.%5"/>
      <w:lvlJc w:val="left"/>
      <w:pPr>
        <w:ind w:left="2151" w:hanging="850"/>
      </w:pPr>
    </w:lvl>
    <w:lvl w:ilvl="5">
      <w:start w:val="1"/>
      <w:numFmt w:val="decimal"/>
      <w:lvlText w:val="%1.%2.%3.%4.%5.%6"/>
      <w:lvlJc w:val="left"/>
      <w:pPr>
        <w:ind w:left="2860" w:hanging="1134"/>
      </w:pPr>
    </w:lvl>
    <w:lvl w:ilvl="6">
      <w:start w:val="1"/>
      <w:numFmt w:val="decimal"/>
      <w:lvlText w:val="%1.%2.%3.%4.%5.%6.%7"/>
      <w:lvlJc w:val="left"/>
      <w:pPr>
        <w:ind w:left="3427" w:hanging="1276"/>
      </w:pPr>
    </w:lvl>
    <w:lvl w:ilvl="7">
      <w:start w:val="1"/>
      <w:numFmt w:val="decimal"/>
      <w:lvlText w:val="%1.%2.%3.%4.%5.%6.%7.%8"/>
      <w:lvlJc w:val="left"/>
      <w:pPr>
        <w:ind w:left="3994" w:hanging="1418"/>
      </w:pPr>
    </w:lvl>
    <w:lvl w:ilvl="8">
      <w:start w:val="1"/>
      <w:numFmt w:val="decimal"/>
      <w:lvlText w:val="%1.%2.%3.%4.%5.%6.%7.%8.%9"/>
      <w:lvlJc w:val="left"/>
      <w:pPr>
        <w:ind w:left="4702" w:hanging="1700"/>
      </w:pPr>
    </w:lvl>
  </w:abstractNum>
  <w:abstractNum w:abstractNumId="2" w15:restartNumberingAfterBreak="0">
    <w:nsid w:val="0ABF775E"/>
    <w:multiLevelType w:val="hybridMultilevel"/>
    <w:tmpl w:val="9244DAC4"/>
    <w:lvl w:ilvl="0" w:tplc="04090011">
      <w:start w:val="1"/>
      <w:numFmt w:val="decimalEnclosedCircle"/>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11FE00A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4" w15:restartNumberingAfterBreak="0">
    <w:nsid w:val="12590853"/>
    <w:multiLevelType w:val="hybridMultilevel"/>
    <w:tmpl w:val="19F0957A"/>
    <w:lvl w:ilvl="0" w:tplc="AA785ECC">
      <w:numFmt w:val="bullet"/>
      <w:lvlText w:val="-"/>
      <w:lvlJc w:val="left"/>
      <w:pPr>
        <w:ind w:left="1240" w:hanging="360"/>
      </w:pPr>
      <w:rPr>
        <w:rFonts w:ascii="맑은 고딕" w:eastAsia="맑은 고딕" w:hAnsi="맑은 고딕" w:cstheme="minorBidi" w:hint="eastAsia"/>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5" w15:restartNumberingAfterBreak="0">
    <w:nsid w:val="17A257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33700B2F"/>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7" w15:restartNumberingAfterBreak="0">
    <w:nsid w:val="346C5A6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9" w15:restartNumberingAfterBreak="0">
    <w:nsid w:val="55501C7A"/>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10" w15:restartNumberingAfterBreak="0">
    <w:nsid w:val="5F493D5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663B4268"/>
    <w:multiLevelType w:val="hybridMultilevel"/>
    <w:tmpl w:val="B11ADE38"/>
    <w:lvl w:ilvl="0" w:tplc="04090011">
      <w:start w:val="1"/>
      <w:numFmt w:val="decimalEnclosedCircle"/>
      <w:lvlText w:val="%1"/>
      <w:lvlJc w:val="left"/>
      <w:pPr>
        <w:ind w:left="1600" w:hanging="440"/>
      </w:pPr>
    </w:lvl>
    <w:lvl w:ilvl="1" w:tplc="04090019" w:tentative="1">
      <w:start w:val="1"/>
      <w:numFmt w:val="upperLetter"/>
      <w:lvlText w:val="%2."/>
      <w:lvlJc w:val="left"/>
      <w:pPr>
        <w:ind w:left="2040" w:hanging="440"/>
      </w:pPr>
    </w:lvl>
    <w:lvl w:ilvl="2" w:tplc="0409001B" w:tentative="1">
      <w:start w:val="1"/>
      <w:numFmt w:val="lowerRoman"/>
      <w:lvlText w:val="%3."/>
      <w:lvlJc w:val="right"/>
      <w:pPr>
        <w:ind w:left="2480" w:hanging="440"/>
      </w:pPr>
    </w:lvl>
    <w:lvl w:ilvl="3" w:tplc="0409000F" w:tentative="1">
      <w:start w:val="1"/>
      <w:numFmt w:val="decimal"/>
      <w:lvlText w:val="%4."/>
      <w:lvlJc w:val="left"/>
      <w:pPr>
        <w:ind w:left="2920" w:hanging="440"/>
      </w:pPr>
    </w:lvl>
    <w:lvl w:ilvl="4" w:tplc="04090019" w:tentative="1">
      <w:start w:val="1"/>
      <w:numFmt w:val="upperLetter"/>
      <w:lvlText w:val="%5."/>
      <w:lvlJc w:val="left"/>
      <w:pPr>
        <w:ind w:left="3360" w:hanging="440"/>
      </w:pPr>
    </w:lvl>
    <w:lvl w:ilvl="5" w:tplc="0409001B" w:tentative="1">
      <w:start w:val="1"/>
      <w:numFmt w:val="lowerRoman"/>
      <w:lvlText w:val="%6."/>
      <w:lvlJc w:val="right"/>
      <w:pPr>
        <w:ind w:left="3800" w:hanging="440"/>
      </w:pPr>
    </w:lvl>
    <w:lvl w:ilvl="6" w:tplc="0409000F" w:tentative="1">
      <w:start w:val="1"/>
      <w:numFmt w:val="decimal"/>
      <w:lvlText w:val="%7."/>
      <w:lvlJc w:val="left"/>
      <w:pPr>
        <w:ind w:left="4240" w:hanging="440"/>
      </w:pPr>
    </w:lvl>
    <w:lvl w:ilvl="7" w:tplc="04090019" w:tentative="1">
      <w:start w:val="1"/>
      <w:numFmt w:val="upperLetter"/>
      <w:lvlText w:val="%8."/>
      <w:lvlJc w:val="left"/>
      <w:pPr>
        <w:ind w:left="4680" w:hanging="440"/>
      </w:pPr>
    </w:lvl>
    <w:lvl w:ilvl="8" w:tplc="0409001B" w:tentative="1">
      <w:start w:val="1"/>
      <w:numFmt w:val="lowerRoman"/>
      <w:lvlText w:val="%9."/>
      <w:lvlJc w:val="right"/>
      <w:pPr>
        <w:ind w:left="5120" w:hanging="440"/>
      </w:pPr>
    </w:lvl>
  </w:abstractNum>
  <w:abstractNum w:abstractNumId="12" w15:restartNumberingAfterBreak="0">
    <w:nsid w:val="6D187C8F"/>
    <w:multiLevelType w:val="hybridMultilevel"/>
    <w:tmpl w:val="1E16856A"/>
    <w:lvl w:ilvl="0" w:tplc="12EAFBD8">
      <w:start w:val="2"/>
      <w:numFmt w:val="bullet"/>
      <w:lvlText w:val="-"/>
      <w:lvlJc w:val="left"/>
      <w:pPr>
        <w:ind w:left="1352" w:hanging="360"/>
      </w:pPr>
      <w:rPr>
        <w:rFonts w:ascii="굴림" w:eastAsia="굴림" w:hAnsi="굴림" w:cs="굴림" w:hint="eastAsia"/>
      </w:rPr>
    </w:lvl>
    <w:lvl w:ilvl="1" w:tplc="04090003" w:tentative="1">
      <w:start w:val="1"/>
      <w:numFmt w:val="bullet"/>
      <w:lvlText w:val=""/>
      <w:lvlJc w:val="left"/>
      <w:pPr>
        <w:ind w:left="1792" w:hanging="400"/>
      </w:pPr>
      <w:rPr>
        <w:rFonts w:ascii="Wingdings" w:hAnsi="Wingdings" w:hint="default"/>
      </w:rPr>
    </w:lvl>
    <w:lvl w:ilvl="2" w:tplc="04090005" w:tentative="1">
      <w:start w:val="1"/>
      <w:numFmt w:val="bullet"/>
      <w:lvlText w:val=""/>
      <w:lvlJc w:val="left"/>
      <w:pPr>
        <w:ind w:left="2192" w:hanging="400"/>
      </w:pPr>
      <w:rPr>
        <w:rFonts w:ascii="Wingdings" w:hAnsi="Wingdings" w:hint="default"/>
      </w:rPr>
    </w:lvl>
    <w:lvl w:ilvl="3" w:tplc="04090001" w:tentative="1">
      <w:start w:val="1"/>
      <w:numFmt w:val="bullet"/>
      <w:lvlText w:val=""/>
      <w:lvlJc w:val="left"/>
      <w:pPr>
        <w:ind w:left="2592" w:hanging="400"/>
      </w:pPr>
      <w:rPr>
        <w:rFonts w:ascii="Wingdings" w:hAnsi="Wingdings" w:hint="default"/>
      </w:rPr>
    </w:lvl>
    <w:lvl w:ilvl="4" w:tplc="04090003" w:tentative="1">
      <w:start w:val="1"/>
      <w:numFmt w:val="bullet"/>
      <w:lvlText w:val=""/>
      <w:lvlJc w:val="left"/>
      <w:pPr>
        <w:ind w:left="2992" w:hanging="400"/>
      </w:pPr>
      <w:rPr>
        <w:rFonts w:ascii="Wingdings" w:hAnsi="Wingdings" w:hint="default"/>
      </w:rPr>
    </w:lvl>
    <w:lvl w:ilvl="5" w:tplc="04090005" w:tentative="1">
      <w:start w:val="1"/>
      <w:numFmt w:val="bullet"/>
      <w:lvlText w:val=""/>
      <w:lvlJc w:val="left"/>
      <w:pPr>
        <w:ind w:left="3392" w:hanging="400"/>
      </w:pPr>
      <w:rPr>
        <w:rFonts w:ascii="Wingdings" w:hAnsi="Wingdings" w:hint="default"/>
      </w:rPr>
    </w:lvl>
    <w:lvl w:ilvl="6" w:tplc="04090001" w:tentative="1">
      <w:start w:val="1"/>
      <w:numFmt w:val="bullet"/>
      <w:lvlText w:val=""/>
      <w:lvlJc w:val="left"/>
      <w:pPr>
        <w:ind w:left="3792" w:hanging="400"/>
      </w:pPr>
      <w:rPr>
        <w:rFonts w:ascii="Wingdings" w:hAnsi="Wingdings" w:hint="default"/>
      </w:rPr>
    </w:lvl>
    <w:lvl w:ilvl="7" w:tplc="04090003" w:tentative="1">
      <w:start w:val="1"/>
      <w:numFmt w:val="bullet"/>
      <w:lvlText w:val=""/>
      <w:lvlJc w:val="left"/>
      <w:pPr>
        <w:ind w:left="4192" w:hanging="400"/>
      </w:pPr>
      <w:rPr>
        <w:rFonts w:ascii="Wingdings" w:hAnsi="Wingdings" w:hint="default"/>
      </w:rPr>
    </w:lvl>
    <w:lvl w:ilvl="8" w:tplc="04090005" w:tentative="1">
      <w:start w:val="1"/>
      <w:numFmt w:val="bullet"/>
      <w:lvlText w:val=""/>
      <w:lvlJc w:val="left"/>
      <w:pPr>
        <w:ind w:left="4592" w:hanging="400"/>
      </w:pPr>
      <w:rPr>
        <w:rFonts w:ascii="Wingdings" w:hAnsi="Wingdings" w:hint="default"/>
      </w:rPr>
    </w:lvl>
  </w:abstractNum>
  <w:abstractNum w:abstractNumId="13" w15:restartNumberingAfterBreak="0">
    <w:nsid w:val="7D98762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22416956">
    <w:abstractNumId w:val="8"/>
  </w:num>
  <w:num w:numId="2" w16cid:durableId="1795055062">
    <w:abstractNumId w:val="5"/>
  </w:num>
  <w:num w:numId="3" w16cid:durableId="1683585385">
    <w:abstractNumId w:val="9"/>
  </w:num>
  <w:num w:numId="4" w16cid:durableId="1845588794">
    <w:abstractNumId w:val="12"/>
  </w:num>
  <w:num w:numId="5" w16cid:durableId="71510122">
    <w:abstractNumId w:val="7"/>
  </w:num>
  <w:num w:numId="6" w16cid:durableId="1487891651">
    <w:abstractNumId w:val="3"/>
  </w:num>
  <w:num w:numId="7" w16cid:durableId="51999759">
    <w:abstractNumId w:val="6"/>
  </w:num>
  <w:num w:numId="8" w16cid:durableId="1132208459">
    <w:abstractNumId w:val="13"/>
  </w:num>
  <w:num w:numId="9" w16cid:durableId="673842286">
    <w:abstractNumId w:val="0"/>
  </w:num>
  <w:num w:numId="10" w16cid:durableId="308748880">
    <w:abstractNumId w:val="2"/>
  </w:num>
  <w:num w:numId="11" w16cid:durableId="231620024">
    <w:abstractNumId w:val="1"/>
  </w:num>
  <w:num w:numId="12" w16cid:durableId="39790760">
    <w:abstractNumId w:val="10"/>
  </w:num>
  <w:num w:numId="13" w16cid:durableId="1617903502">
    <w:abstractNumId w:val="11"/>
  </w:num>
  <w:num w:numId="14" w16cid:durableId="1829395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8A1"/>
    <w:rsid w:val="00031842"/>
    <w:rsid w:val="00066AED"/>
    <w:rsid w:val="000B6463"/>
    <w:rsid w:val="000E0634"/>
    <w:rsid w:val="00104ED4"/>
    <w:rsid w:val="001128C3"/>
    <w:rsid w:val="00156656"/>
    <w:rsid w:val="00211B0A"/>
    <w:rsid w:val="0021521B"/>
    <w:rsid w:val="0023217C"/>
    <w:rsid w:val="00270A81"/>
    <w:rsid w:val="002767CE"/>
    <w:rsid w:val="002C7780"/>
    <w:rsid w:val="002E093C"/>
    <w:rsid w:val="002F6C1C"/>
    <w:rsid w:val="002F7CC0"/>
    <w:rsid w:val="00352F8F"/>
    <w:rsid w:val="003742F8"/>
    <w:rsid w:val="003858D9"/>
    <w:rsid w:val="003A0163"/>
    <w:rsid w:val="003F6D06"/>
    <w:rsid w:val="004358EA"/>
    <w:rsid w:val="00436F9C"/>
    <w:rsid w:val="00450B4E"/>
    <w:rsid w:val="0046329D"/>
    <w:rsid w:val="00463769"/>
    <w:rsid w:val="004C1189"/>
    <w:rsid w:val="00534F1A"/>
    <w:rsid w:val="005540C4"/>
    <w:rsid w:val="005A477F"/>
    <w:rsid w:val="005E534C"/>
    <w:rsid w:val="0065208A"/>
    <w:rsid w:val="006545E0"/>
    <w:rsid w:val="006875A3"/>
    <w:rsid w:val="00711326"/>
    <w:rsid w:val="00722D6C"/>
    <w:rsid w:val="00731773"/>
    <w:rsid w:val="00785594"/>
    <w:rsid w:val="00786236"/>
    <w:rsid w:val="007A5610"/>
    <w:rsid w:val="007B066C"/>
    <w:rsid w:val="007B2802"/>
    <w:rsid w:val="007B3D6F"/>
    <w:rsid w:val="007C29E9"/>
    <w:rsid w:val="007C5606"/>
    <w:rsid w:val="00824C2C"/>
    <w:rsid w:val="0083621C"/>
    <w:rsid w:val="00871E65"/>
    <w:rsid w:val="008916AE"/>
    <w:rsid w:val="008B162D"/>
    <w:rsid w:val="008C0A87"/>
    <w:rsid w:val="008C2203"/>
    <w:rsid w:val="008E4634"/>
    <w:rsid w:val="00922D9E"/>
    <w:rsid w:val="00930875"/>
    <w:rsid w:val="009449E9"/>
    <w:rsid w:val="00953605"/>
    <w:rsid w:val="00972FD8"/>
    <w:rsid w:val="00980DC1"/>
    <w:rsid w:val="00994838"/>
    <w:rsid w:val="00A76270"/>
    <w:rsid w:val="00A81F57"/>
    <w:rsid w:val="00AF79E5"/>
    <w:rsid w:val="00B005BC"/>
    <w:rsid w:val="00B10C0D"/>
    <w:rsid w:val="00B85482"/>
    <w:rsid w:val="00B96A9B"/>
    <w:rsid w:val="00BB60AB"/>
    <w:rsid w:val="00BC7DC0"/>
    <w:rsid w:val="00C1022D"/>
    <w:rsid w:val="00C168A1"/>
    <w:rsid w:val="00C37FBC"/>
    <w:rsid w:val="00C93660"/>
    <w:rsid w:val="00CA5441"/>
    <w:rsid w:val="00CB616B"/>
    <w:rsid w:val="00CE1776"/>
    <w:rsid w:val="00D47601"/>
    <w:rsid w:val="00D47F41"/>
    <w:rsid w:val="00D47F68"/>
    <w:rsid w:val="00DA217E"/>
    <w:rsid w:val="00DD1854"/>
    <w:rsid w:val="00DF784E"/>
    <w:rsid w:val="00E144E9"/>
    <w:rsid w:val="00E54EDF"/>
    <w:rsid w:val="00E94A7B"/>
    <w:rsid w:val="00F20EDA"/>
    <w:rsid w:val="00F57FBA"/>
    <w:rsid w:val="00F752E8"/>
    <w:rsid w:val="00FF31BE"/>
    <w:rsid w:val="00FF374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CC4A"/>
  <w15:docId w15:val="{351A0705-6D5D-4474-9548-F480E1F0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3">
    <w:name w:val="Normal (Web)"/>
    <w:basedOn w:val="a"/>
    <w:uiPriority w:val="99"/>
    <w:unhideWhenUsed/>
    <w:pPr>
      <w:spacing w:before="100" w:beforeAutospacing="1" w:after="100" w:afterAutospacing="1"/>
    </w:pPr>
  </w:style>
  <w:style w:type="character" w:customStyle="1" w:styleId="confluence-embedded-file-wrapper">
    <w:name w:val="confluence-embedded-file-wrapper"/>
    <w:basedOn w:val="a0"/>
  </w:style>
  <w:style w:type="paragraph" w:styleId="a4">
    <w:name w:val="Balloon Text"/>
    <w:basedOn w:val="a"/>
    <w:link w:val="Char"/>
    <w:uiPriority w:val="99"/>
    <w:semiHidden/>
    <w:unhideWhenUsed/>
    <w:rsid w:val="00C168A1"/>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168A1"/>
    <w:rPr>
      <w:rFonts w:asciiTheme="majorHAnsi" w:eastAsiaTheme="majorEastAsia" w:hAnsiTheme="majorHAnsi" w:cstheme="majorBidi"/>
      <w:sz w:val="18"/>
      <w:szCs w:val="18"/>
    </w:rPr>
  </w:style>
  <w:style w:type="paragraph" w:styleId="10">
    <w:name w:val="toc 1"/>
    <w:basedOn w:val="a"/>
    <w:next w:val="a"/>
    <w:autoRedefine/>
    <w:uiPriority w:val="39"/>
    <w:unhideWhenUsed/>
    <w:rsid w:val="00066AED"/>
    <w:pPr>
      <w:spacing w:before="360"/>
    </w:pPr>
    <w:rPr>
      <w:rFonts w:asciiTheme="majorHAnsi" w:eastAsiaTheme="majorHAnsi"/>
      <w:b/>
      <w:bCs/>
      <w:caps/>
    </w:rPr>
  </w:style>
  <w:style w:type="paragraph" w:styleId="2">
    <w:name w:val="toc 2"/>
    <w:basedOn w:val="a"/>
    <w:next w:val="a"/>
    <w:autoRedefine/>
    <w:uiPriority w:val="39"/>
    <w:unhideWhenUsed/>
    <w:rsid w:val="00066AED"/>
    <w:pPr>
      <w:spacing w:before="240"/>
    </w:pPr>
    <w:rPr>
      <w:rFonts w:asciiTheme="minorHAnsi" w:eastAsiaTheme="minorHAnsi"/>
      <w:b/>
      <w:bCs/>
      <w:sz w:val="20"/>
      <w:szCs w:val="20"/>
    </w:rPr>
  </w:style>
  <w:style w:type="paragraph" w:styleId="3">
    <w:name w:val="toc 3"/>
    <w:basedOn w:val="a"/>
    <w:next w:val="a"/>
    <w:autoRedefine/>
    <w:uiPriority w:val="39"/>
    <w:unhideWhenUsed/>
    <w:rsid w:val="00066AED"/>
    <w:pPr>
      <w:ind w:left="240"/>
    </w:pPr>
    <w:rPr>
      <w:rFonts w:asciiTheme="minorHAnsi" w:eastAsiaTheme="minorHAnsi"/>
      <w:sz w:val="20"/>
      <w:szCs w:val="20"/>
    </w:rPr>
  </w:style>
  <w:style w:type="paragraph" w:styleId="4">
    <w:name w:val="toc 4"/>
    <w:basedOn w:val="a"/>
    <w:next w:val="a"/>
    <w:autoRedefine/>
    <w:uiPriority w:val="39"/>
    <w:unhideWhenUsed/>
    <w:rsid w:val="00066AED"/>
    <w:pPr>
      <w:ind w:left="480"/>
    </w:pPr>
    <w:rPr>
      <w:rFonts w:asciiTheme="minorHAnsi" w:eastAsiaTheme="minorHAnsi"/>
      <w:sz w:val="20"/>
      <w:szCs w:val="20"/>
    </w:rPr>
  </w:style>
  <w:style w:type="paragraph" w:styleId="5">
    <w:name w:val="toc 5"/>
    <w:basedOn w:val="a"/>
    <w:next w:val="a"/>
    <w:autoRedefine/>
    <w:uiPriority w:val="39"/>
    <w:unhideWhenUsed/>
    <w:rsid w:val="00066AED"/>
    <w:pPr>
      <w:ind w:left="720"/>
    </w:pPr>
    <w:rPr>
      <w:rFonts w:asciiTheme="minorHAnsi" w:eastAsiaTheme="minorHAnsi"/>
      <w:sz w:val="20"/>
      <w:szCs w:val="20"/>
    </w:rPr>
  </w:style>
  <w:style w:type="paragraph" w:styleId="6">
    <w:name w:val="toc 6"/>
    <w:basedOn w:val="a"/>
    <w:next w:val="a"/>
    <w:autoRedefine/>
    <w:uiPriority w:val="39"/>
    <w:unhideWhenUsed/>
    <w:rsid w:val="00066AED"/>
    <w:pPr>
      <w:ind w:left="960"/>
    </w:pPr>
    <w:rPr>
      <w:rFonts w:asciiTheme="minorHAnsi" w:eastAsiaTheme="minorHAnsi"/>
      <w:sz w:val="20"/>
      <w:szCs w:val="20"/>
    </w:rPr>
  </w:style>
  <w:style w:type="paragraph" w:styleId="7">
    <w:name w:val="toc 7"/>
    <w:basedOn w:val="a"/>
    <w:next w:val="a"/>
    <w:autoRedefine/>
    <w:uiPriority w:val="39"/>
    <w:unhideWhenUsed/>
    <w:rsid w:val="00066AED"/>
    <w:pPr>
      <w:ind w:left="1200"/>
    </w:pPr>
    <w:rPr>
      <w:rFonts w:asciiTheme="minorHAnsi" w:eastAsiaTheme="minorHAnsi"/>
      <w:sz w:val="20"/>
      <w:szCs w:val="20"/>
    </w:rPr>
  </w:style>
  <w:style w:type="paragraph" w:styleId="8">
    <w:name w:val="toc 8"/>
    <w:basedOn w:val="a"/>
    <w:next w:val="a"/>
    <w:autoRedefine/>
    <w:uiPriority w:val="39"/>
    <w:unhideWhenUsed/>
    <w:rsid w:val="00066AED"/>
    <w:pPr>
      <w:ind w:left="1440"/>
    </w:pPr>
    <w:rPr>
      <w:rFonts w:asciiTheme="minorHAnsi" w:eastAsiaTheme="minorHAnsi"/>
      <w:sz w:val="20"/>
      <w:szCs w:val="20"/>
    </w:rPr>
  </w:style>
  <w:style w:type="paragraph" w:styleId="9">
    <w:name w:val="toc 9"/>
    <w:basedOn w:val="a"/>
    <w:next w:val="a"/>
    <w:autoRedefine/>
    <w:uiPriority w:val="39"/>
    <w:unhideWhenUsed/>
    <w:rsid w:val="00066AED"/>
    <w:pPr>
      <w:ind w:left="1680"/>
    </w:pPr>
    <w:rPr>
      <w:rFonts w:asciiTheme="minorHAnsi" w:eastAsiaTheme="minorHAnsi"/>
      <w:sz w:val="20"/>
      <w:szCs w:val="20"/>
    </w:rPr>
  </w:style>
  <w:style w:type="character" w:styleId="a5">
    <w:name w:val="Hyperlink"/>
    <w:basedOn w:val="a0"/>
    <w:uiPriority w:val="99"/>
    <w:unhideWhenUsed/>
    <w:rsid w:val="00066AED"/>
    <w:rPr>
      <w:color w:val="0000FF" w:themeColor="hyperlink"/>
      <w:u w:val="single"/>
    </w:rPr>
  </w:style>
  <w:style w:type="paragraph" w:styleId="a6">
    <w:name w:val="Revision"/>
    <w:hidden/>
    <w:uiPriority w:val="99"/>
    <w:semiHidden/>
    <w:rsid w:val="00066AED"/>
    <w:rPr>
      <w:rFonts w:ascii="굴림" w:eastAsia="굴림" w:hAnsi="굴림" w:cs="굴림"/>
      <w:sz w:val="24"/>
      <w:szCs w:val="24"/>
    </w:rPr>
  </w:style>
  <w:style w:type="table" w:styleId="a7">
    <w:name w:val="Table Grid"/>
    <w:basedOn w:val="a1"/>
    <w:uiPriority w:val="59"/>
    <w:rsid w:val="0027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C93660"/>
    <w:pPr>
      <w:tabs>
        <w:tab w:val="center" w:pos="4513"/>
        <w:tab w:val="right" w:pos="9026"/>
      </w:tabs>
      <w:snapToGrid w:val="0"/>
    </w:pPr>
  </w:style>
  <w:style w:type="character" w:customStyle="1" w:styleId="Char0">
    <w:name w:val="머리글 Char"/>
    <w:basedOn w:val="a0"/>
    <w:link w:val="a8"/>
    <w:uiPriority w:val="99"/>
    <w:rsid w:val="00C93660"/>
    <w:rPr>
      <w:rFonts w:ascii="굴림" w:eastAsia="굴림" w:hAnsi="굴림" w:cs="굴림"/>
      <w:sz w:val="24"/>
      <w:szCs w:val="24"/>
    </w:rPr>
  </w:style>
  <w:style w:type="paragraph" w:styleId="a9">
    <w:name w:val="footer"/>
    <w:basedOn w:val="a"/>
    <w:link w:val="Char1"/>
    <w:uiPriority w:val="99"/>
    <w:unhideWhenUsed/>
    <w:rsid w:val="00C93660"/>
    <w:pPr>
      <w:tabs>
        <w:tab w:val="center" w:pos="4513"/>
        <w:tab w:val="right" w:pos="9026"/>
      </w:tabs>
      <w:snapToGrid w:val="0"/>
    </w:pPr>
  </w:style>
  <w:style w:type="character" w:customStyle="1" w:styleId="Char1">
    <w:name w:val="바닥글 Char"/>
    <w:basedOn w:val="a0"/>
    <w:link w:val="a9"/>
    <w:uiPriority w:val="99"/>
    <w:rsid w:val="00C93660"/>
    <w:rPr>
      <w:rFonts w:ascii="굴림" w:eastAsia="굴림" w:hAnsi="굴림" w:cs="굴림"/>
      <w:sz w:val="24"/>
      <w:szCs w:val="24"/>
    </w:rPr>
  </w:style>
  <w:style w:type="paragraph" w:styleId="aa">
    <w:name w:val="List Paragraph"/>
    <w:basedOn w:val="a"/>
    <w:uiPriority w:val="34"/>
    <w:qFormat/>
    <w:rsid w:val="008B162D"/>
    <w:pPr>
      <w:widowControl w:val="0"/>
      <w:wordWrap w:val="0"/>
      <w:autoSpaceDE w:val="0"/>
      <w:autoSpaceDN w:val="0"/>
      <w:spacing w:after="200" w:line="276" w:lineRule="auto"/>
      <w:ind w:leftChars="400" w:left="800"/>
      <w:jc w:val="both"/>
    </w:pPr>
    <w:rPr>
      <w:rFonts w:asciiTheme="minorHAnsi" w:eastAsiaTheme="minorEastAsia" w:hAnsiTheme="minorHAnsi" w:cstheme="minorBidi"/>
      <w:kern w:val="2"/>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E2BE168A94D3304FA91669B61B52E253" ma:contentTypeVersion="3" ma:contentTypeDescription="새 문서를 만듭니다." ma:contentTypeScope="" ma:versionID="0b6c61c75240165541959ec71f391886">
  <xsd:schema xmlns:xsd="http://www.w3.org/2001/XMLSchema" xmlns:xs="http://www.w3.org/2001/XMLSchema" xmlns:p="http://schemas.microsoft.com/office/2006/metadata/properties" xmlns:ns2="73d30a35-0704-4254-aa04-fd795b275410" targetNamespace="http://schemas.microsoft.com/office/2006/metadata/properties" ma:root="true" ma:fieldsID="cb2fa297bda43b91f51b7c5abfbc3f7b" ns2:_="">
    <xsd:import namespace="73d30a35-0704-4254-aa04-fd795b2754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0a35-0704-4254-aa04-fd795b275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070A7-4F26-4EB9-851F-6A9F5C3CD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0a35-0704-4254-aa04-fd795b275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0B107-2E10-4088-A509-84A2D0E4C326}">
  <ds:schemaRefs>
    <ds:schemaRef ds:uri="http://schemas.openxmlformats.org/officeDocument/2006/bibliography"/>
  </ds:schemaRefs>
</ds:datastoreItem>
</file>

<file path=customXml/itemProps3.xml><?xml version="1.0" encoding="utf-8"?>
<ds:datastoreItem xmlns:ds="http://schemas.openxmlformats.org/officeDocument/2006/customXml" ds:itemID="{21049FAF-8E73-49CE-BF22-B23E873482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1738BF-32A0-47EC-9E99-AC9B2391C2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165</Words>
  <Characters>912</Characters>
  <Application>Microsoft Office Word</Application>
  <DocSecurity>0</DocSecurity>
  <Lines>33</Lines>
  <Paragraphs>30</Paragraphs>
  <ScaleCrop>false</ScaleCrop>
  <HeadingPairs>
    <vt:vector size="2" baseType="variant">
      <vt:variant>
        <vt:lpstr>제목</vt:lpstr>
      </vt:variant>
      <vt:variant>
        <vt:i4>1</vt:i4>
      </vt:variant>
    </vt:vector>
  </HeadingPairs>
  <TitlesOfParts>
    <vt:vector size="1" baseType="lpstr">
      <vt:lpstr>이어카운팅 1단계/결재자 비어있을 때 변경</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이어카운팅 1단계/결재자 비어있을 때 변경</dc:title>
  <dc:creator>홍길동</dc:creator>
  <cp:lastModifiedBy>양윤헌/ERP 플랫폼서비스팀/YOONHEON YANG</cp:lastModifiedBy>
  <cp:revision>41</cp:revision>
  <dcterms:created xsi:type="dcterms:W3CDTF">2025-12-31T08:40:00Z</dcterms:created>
  <dcterms:modified xsi:type="dcterms:W3CDTF">2026-01-29T02:02:00Z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0x010100E2BE168A94D3304FA91669B61B52E253</vt:lpwstr>
  </property>
</Properties>
</file>