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7B75" w14:textId="77777777" w:rsidR="00000000" w:rsidRDefault="00000000">
      <w:pPr>
        <w:pStyle w:val="1"/>
      </w:pPr>
      <w:r>
        <w:t>03.03.01.X0. 판매&amp;이관 문서 취소</w:t>
      </w:r>
    </w:p>
    <w:p w14:paraId="3CA7EED0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판매&amp;이관문서취소" w:history="1">
        <w:r>
          <w:rPr>
            <w:rStyle w:val="a4"/>
          </w:rPr>
          <w:t>1.판매 &amp; 이관 문서 취소</w:t>
        </w:r>
      </w:hyperlink>
      <w:r>
        <w:t xml:space="preserve"> </w:t>
      </w:r>
    </w:p>
    <w:p w14:paraId="11818153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1.판매문서취소-ZSD" w:history="1">
        <w:r>
          <w:rPr>
            <w:rStyle w:val="a4"/>
          </w:rPr>
          <w:t>1.1. 판매 문서 취소 - ZSD28100</w:t>
        </w:r>
      </w:hyperlink>
      <w:r>
        <w:t xml:space="preserve"> </w:t>
      </w:r>
    </w:p>
    <w:p w14:paraId="304B05E0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1.1판매문서취소시작화" w:history="1">
        <w:r>
          <w:rPr>
            <w:rStyle w:val="a4"/>
          </w:rPr>
          <w:t>1.1.1 판매 문서 취소 시작화면</w:t>
        </w:r>
      </w:hyperlink>
    </w:p>
    <w:p w14:paraId="492D291B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1.2판매문서취소처리화" w:history="1">
        <w:r>
          <w:rPr>
            <w:rStyle w:val="a4"/>
          </w:rPr>
          <w:t>1.1.2 판매 문서 취소 처리화면</w:t>
        </w:r>
      </w:hyperlink>
    </w:p>
    <w:p w14:paraId="648EDCA1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2.재고이관문서취소-Z" w:history="1">
        <w:r>
          <w:rPr>
            <w:rStyle w:val="a4"/>
          </w:rPr>
          <w:t>1.2. 재고이관 문서 취소 - ZSD28100</w:t>
        </w:r>
      </w:hyperlink>
      <w:r>
        <w:t xml:space="preserve"> </w:t>
      </w:r>
    </w:p>
    <w:p w14:paraId="57B2F4F0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2.1.재고이관문서취소" w:history="1">
        <w:r>
          <w:rPr>
            <w:rStyle w:val="a4"/>
          </w:rPr>
          <w:t>1.2.1. 재고이관 문서 취소 시작화면</w:t>
        </w:r>
      </w:hyperlink>
    </w:p>
    <w:p w14:paraId="076B7CF9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2.2.재고이관문서취소" w:history="1">
        <w:r>
          <w:rPr>
            <w:rStyle w:val="a4"/>
          </w:rPr>
          <w:t>1.2.2. 재고이관 문서 취소 처리화면</w:t>
        </w:r>
      </w:hyperlink>
    </w:p>
    <w:p w14:paraId="41A61182" w14:textId="77777777" w:rsidR="00000000" w:rsidRDefault="00000000">
      <w:pPr>
        <w:numPr>
          <w:ilvl w:val="1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3.환입이관문서취소-Z" w:history="1">
        <w:r>
          <w:rPr>
            <w:rStyle w:val="a4"/>
          </w:rPr>
          <w:t>1.3. 환입이관 문서 취소 - ZSD28100</w:t>
        </w:r>
      </w:hyperlink>
      <w:r>
        <w:t xml:space="preserve"> </w:t>
      </w:r>
    </w:p>
    <w:p w14:paraId="1AFA72C8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3.1.환입이관문서취소" w:history="1">
        <w:r>
          <w:rPr>
            <w:rStyle w:val="a4"/>
          </w:rPr>
          <w:t>1.3.1. 환입이관 문서 취소 시작화면</w:t>
        </w:r>
      </w:hyperlink>
    </w:p>
    <w:p w14:paraId="1512323C" w14:textId="77777777" w:rsidR="00000000" w:rsidRDefault="00000000">
      <w:pPr>
        <w:numPr>
          <w:ilvl w:val="2"/>
          <w:numId w:val="1"/>
        </w:numPr>
        <w:spacing w:before="100" w:beforeAutospacing="1" w:after="100" w:afterAutospacing="1"/>
        <w:divId w:val="1436906177"/>
      </w:pPr>
      <w:hyperlink w:anchor="id-03.03.01.X0.판매&amp;이관문서취소-1.3.2.환입이관문서취소" w:history="1">
        <w:r>
          <w:rPr>
            <w:rStyle w:val="a4"/>
          </w:rPr>
          <w:t>1.3.2. 환입이관 문서 취소 처리화면</w:t>
        </w:r>
      </w:hyperlink>
    </w:p>
    <w:p w14:paraId="761DD786" w14:textId="77777777" w:rsidR="00000000" w:rsidRDefault="00000000">
      <w:pPr>
        <w:pStyle w:val="a3"/>
      </w:pPr>
    </w:p>
    <w:p w14:paraId="71E22491" w14:textId="77777777" w:rsidR="00000000" w:rsidRDefault="00000000">
      <w:pPr>
        <w:pStyle w:val="2"/>
      </w:pPr>
      <w:r>
        <w:rPr>
          <w:rStyle w:val="a6"/>
          <w:b/>
          <w:bCs/>
        </w:rPr>
        <w:t>1.판매 &amp; 이관 문서 취소 </w:t>
      </w:r>
    </w:p>
    <w:p w14:paraId="0BA1B64E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r>
        <w:t>현업 담당자가 직접 판매&amp;이관 문서를 취소할 수 있도록 한다.</w:t>
      </w:r>
    </w:p>
    <w:p w14:paraId="55DB89E7" w14:textId="77777777" w:rsidR="00000000" w:rsidRDefault="00000000">
      <w:pPr>
        <w:numPr>
          <w:ilvl w:val="0"/>
          <w:numId w:val="2"/>
        </w:numPr>
        <w:spacing w:before="100" w:beforeAutospacing="1" w:after="100" w:afterAutospacing="1"/>
      </w:pPr>
      <w:r>
        <w:t>사용자 실수를 최소화 하기 위해서 취소 대상 문서를 확인하고, 영업조직/문서를 기준으로 취소하도록 한다.</w:t>
      </w:r>
    </w:p>
    <w:p w14:paraId="62464C44" w14:textId="77777777" w:rsidR="00000000" w:rsidRDefault="00000000">
      <w:pPr>
        <w:pStyle w:val="3"/>
      </w:pPr>
      <w:r>
        <w:t>1.1. 판매 문서 취소 - ZSD28100</w:t>
      </w:r>
    </w:p>
    <w:p w14:paraId="3DE8B561" w14:textId="77777777" w:rsidR="00000000" w:rsidRDefault="00000000">
      <w:pPr>
        <w:pStyle w:val="4"/>
      </w:pPr>
      <w:r>
        <w:t>1.1.1 판매 문서 취소 시작화면</w:t>
      </w:r>
    </w:p>
    <w:p w14:paraId="23831A90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7721D436" wp14:editId="67D71E37">
            <wp:extent cx="4457700" cy="2032000"/>
            <wp:effectExtent l="0" t="0" r="0" b="635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ED55C" w14:textId="77777777" w:rsidR="00000000" w:rsidRDefault="00000000">
      <w:pPr>
        <w:pStyle w:val="a3"/>
      </w:pPr>
      <w:r>
        <w:t>① 처리 작업을 선택한다. ( SO, 삭제처리 )</w:t>
      </w:r>
      <w:r>
        <w:br/>
        <w:t>② 처리대상 영업조직과 문서번호를 입력한다</w:t>
      </w:r>
      <w:r>
        <w:br/>
        <w:t>③ 입력내역 확인후 조회( </w:t>
      </w:r>
      <w:r>
        <w:rPr>
          <w:noProof/>
        </w:rPr>
        <w:drawing>
          <wp:inline distT="0" distB="0" distL="0" distR="0" wp14:anchorId="42AF14E6" wp14:editId="51C18B21">
            <wp:extent cx="241300" cy="203200"/>
            <wp:effectExtent l="0" t="0" r="635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)를 실행 한다.</w:t>
      </w:r>
    </w:p>
    <w:p w14:paraId="236C1C77" w14:textId="77777777" w:rsidR="00000000" w:rsidRDefault="00000000">
      <w:pPr>
        <w:pStyle w:val="a3"/>
      </w:pPr>
    </w:p>
    <w:p w14:paraId="058CC665" w14:textId="77777777" w:rsidR="00000000" w:rsidRDefault="00000000">
      <w:pPr>
        <w:pStyle w:val="4"/>
      </w:pPr>
      <w:r>
        <w:t>1.1.2 판매 문서 취소 처리화면</w:t>
      </w:r>
    </w:p>
    <w:p w14:paraId="04A3B6E9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09034716" wp14:editId="421DAA85">
            <wp:extent cx="4457700" cy="8001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CAE30" w14:textId="77777777" w:rsidR="00000000" w:rsidRDefault="00000000">
      <w:pPr>
        <w:pStyle w:val="a3"/>
      </w:pPr>
      <w:r>
        <w:t>① 처리 대상을 선택한다</w:t>
      </w:r>
      <w:r>
        <w:br/>
        <w:t>② 취소 처리 대상 버튼을 클릭하여 처리한다.</w:t>
      </w:r>
    </w:p>
    <w:p w14:paraId="56A31AFD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t>취소처리는 후속문서 발생의 역순으로 처리한다. ( 대금청구취소 &gt; 출고취소 &gt;납품삭제&gt;주문취소)</w:t>
      </w:r>
    </w:p>
    <w:p w14:paraId="4A4F348D" w14:textId="77777777" w:rsidR="00000000" w:rsidRDefault="00000000">
      <w:pPr>
        <w:numPr>
          <w:ilvl w:val="0"/>
          <w:numId w:val="3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61422CB" wp14:editId="0D87A79B">
            <wp:extent cx="1123950" cy="298450"/>
            <wp:effectExtent l="0" t="0" r="0" b="635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처리된 대금청구 문서를 취소한다. 대금청구의 경우 다수의 주문에 대해서 일괄 생성됨에 따라 대금청구를 취소하면 관련된 주문에 대해 모두 취소가 되게 된다.</w:t>
      </w:r>
    </w:p>
    <w:p w14:paraId="5B9FDA7D" w14:textId="77777777" w:rsidR="00000000" w:rsidRDefault="00000000">
      <w:pPr>
        <w:pStyle w:val="a3"/>
      </w:pPr>
      <w:r>
        <w:t>           대금청구가 필요한 주문의 경우 일정 시간이 경과되면 대금청구가 자동으로 생성되므로 마감일정이 아닌 경우 문제되지 않는다.</w:t>
      </w:r>
    </w:p>
    <w:p w14:paraId="1E8DE260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t> </w:t>
      </w:r>
      <w:r>
        <w:rPr>
          <w:noProof/>
        </w:rPr>
        <w:drawing>
          <wp:inline distT="0" distB="0" distL="0" distR="0" wp14:anchorId="2835A154" wp14:editId="2C7AD9F3">
            <wp:extent cx="857250" cy="304800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처리된 출고 문서를 취소한다.</w:t>
      </w:r>
    </w:p>
    <w:p w14:paraId="4432451B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0080F3B" wp14:editId="503CF6A4">
            <wp:extent cx="857250" cy="3048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생성된 납품 문서를 삭제한다.</w:t>
      </w:r>
    </w:p>
    <w:p w14:paraId="5791FA8B" w14:textId="77777777" w:rsidR="00000000" w:rsidRDefault="00000000">
      <w:pPr>
        <w:numPr>
          <w:ilvl w:val="0"/>
          <w:numId w:val="4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DCED1DD" wp14:editId="1255DC10">
            <wp:extent cx="895350" cy="28575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생성된 주문 품목에 거부사유(99)를 입력하여 취소한다.</w:t>
      </w:r>
    </w:p>
    <w:p w14:paraId="16458941" w14:textId="77777777" w:rsidR="00000000" w:rsidRDefault="00000000">
      <w:pPr>
        <w:pStyle w:val="a3"/>
      </w:pPr>
      <w:r>
        <w:br/>
        <w:t>③ 처리결과를 확인한다. 정상 처리된 경우 판매문서를 제외하고 관련 문서번호가 삭제된다.</w:t>
      </w:r>
    </w:p>
    <w:p w14:paraId="04AF4587" w14:textId="77777777" w:rsidR="00000000" w:rsidRDefault="00000000">
      <w:pPr>
        <w:pStyle w:val="a3"/>
      </w:pPr>
    </w:p>
    <w:p w14:paraId="530B0763" w14:textId="77777777" w:rsidR="00000000" w:rsidRDefault="00000000">
      <w:pPr>
        <w:pStyle w:val="a3"/>
      </w:pPr>
      <w:r>
        <w:t>♦ 취소처리는 당월 생성한 문서에 한해서 취소 처리가 가능합니다.</w:t>
      </w:r>
    </w:p>
    <w:p w14:paraId="69273568" w14:textId="77777777" w:rsidR="00000000" w:rsidRDefault="00000000">
      <w:pPr>
        <w:pStyle w:val="a3"/>
      </w:pPr>
      <w:r>
        <w:t>♦ 취소처리는 후속문서가 없는 상태에서만 취소 처리가 가능합니다.</w:t>
      </w:r>
    </w:p>
    <w:p w14:paraId="2038CBD2" w14:textId="77777777" w:rsidR="00000000" w:rsidRDefault="00000000">
      <w:pPr>
        <w:pStyle w:val="a3"/>
      </w:pPr>
      <w:r>
        <w:t>그러므로, 후속문서 발생의 역순으로 대금청구취소, 출고취소,납품삭제, 주문취소 순으로 처리되어야 합니다.</w:t>
      </w:r>
    </w:p>
    <w:p w14:paraId="3DF0067D" w14:textId="77777777" w:rsidR="00000000" w:rsidRDefault="00000000">
      <w:pPr>
        <w:pStyle w:val="a3"/>
      </w:pPr>
      <w:r>
        <w:lastRenderedPageBreak/>
        <w:t>♦ 물류주문의 경우, 대금청구 취소/출고취소/납품삭제는 별도 권한이 있는 사용자만 취소가 가능합니다.</w:t>
      </w:r>
    </w:p>
    <w:p w14:paraId="3C35C306" w14:textId="77777777" w:rsidR="00000000" w:rsidRDefault="00000000">
      <w:pPr>
        <w:pStyle w:val="a3"/>
      </w:pPr>
      <w:r>
        <w:t>물류주문의 대금청구 취소/출고취소/납품삭제가 필요한 경우 물류센터 담당자와 협의해서 처리를 요청하시기 바랍니다.</w:t>
      </w:r>
    </w:p>
    <w:p w14:paraId="7587A04F" w14:textId="77777777" w:rsidR="00000000" w:rsidRDefault="00000000">
      <w:pPr>
        <w:pStyle w:val="a3"/>
      </w:pPr>
      <w:r>
        <w:t>♦ 대금청구를 취소하고 출고취소를 바로 진행하지 않는 경우 다시 대금청구가 진행될 수 있습니다.</w:t>
      </w:r>
    </w:p>
    <w:p w14:paraId="6F1DDC73" w14:textId="77777777" w:rsidR="00000000" w:rsidRDefault="00000000">
      <w:pPr>
        <w:pStyle w:val="a3"/>
      </w:pPr>
      <w:r>
        <w:t>대금청구 취소후 출고취소가 필요한 경우 빠른 시간내에 처리하시기 바랍니다.</w:t>
      </w:r>
    </w:p>
    <w:p w14:paraId="679F1B64" w14:textId="77777777" w:rsidR="00000000" w:rsidRDefault="00000000">
      <w:pPr>
        <w:pStyle w:val="a3"/>
      </w:pPr>
      <w:r>
        <w:t>만약, 대금청구가 다시 진행된 경우 해당 내역을 다시 조회해서 대금청구 취소후 진행하시기 바랍니다.</w:t>
      </w:r>
    </w:p>
    <w:p w14:paraId="5DEAAFA8" w14:textId="77777777" w:rsidR="00000000" w:rsidRDefault="00000000">
      <w:pPr>
        <w:pStyle w:val="a3"/>
      </w:pPr>
      <w:r>
        <w:t>♦ 권한오류로 처리가 되지 않은 경우, 별도로 권한 담당자분에게 권한 요청해서 지원받으시기 바랍니다.</w:t>
      </w:r>
    </w:p>
    <w:p w14:paraId="0F61A231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대금청구 취소 : VF11 권한</w:t>
      </w:r>
    </w:p>
    <w:p w14:paraId="2F97E354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출고취소 : ZWM40050 권한</w:t>
      </w:r>
    </w:p>
    <w:p w14:paraId="70F8E9D3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납품삭제 : VL02N 권한</w:t>
      </w:r>
    </w:p>
    <w:p w14:paraId="182F3B77" w14:textId="77777777" w:rsidR="00000000" w:rsidRDefault="00000000">
      <w:pPr>
        <w:numPr>
          <w:ilvl w:val="0"/>
          <w:numId w:val="5"/>
        </w:numPr>
        <w:spacing w:before="100" w:beforeAutospacing="1" w:after="100" w:afterAutospacing="1"/>
      </w:pPr>
      <w:r>
        <w:t> 주문취소 : VA02 권한</w:t>
      </w:r>
    </w:p>
    <w:p w14:paraId="670908CA" w14:textId="77777777" w:rsidR="00000000" w:rsidRDefault="00000000">
      <w:pPr>
        <w:pStyle w:val="3"/>
      </w:pPr>
      <w:r>
        <w:t>1.2. 재고이관 문서 취소 - ZSD28100</w:t>
      </w:r>
    </w:p>
    <w:p w14:paraId="60A30EF0" w14:textId="77777777" w:rsidR="00000000" w:rsidRDefault="00000000">
      <w:pPr>
        <w:pStyle w:val="4"/>
      </w:pPr>
      <w:r>
        <w:t>1.2.1. 재고이관 문서 취소 시작화면</w:t>
      </w:r>
    </w:p>
    <w:p w14:paraId="6A80FA0E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02E7FDF3" wp14:editId="1906063B">
            <wp:extent cx="4457700" cy="203835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5E85D" w14:textId="77777777" w:rsidR="00000000" w:rsidRDefault="00000000">
      <w:pPr>
        <w:pStyle w:val="a3"/>
      </w:pPr>
      <w:r>
        <w:t>① 처리 작업을 선택한다. ( STO, 삭제처리 )</w:t>
      </w:r>
      <w:r>
        <w:br/>
        <w:t>② 처리대상 영업조직과 문서번호를 입력한다</w:t>
      </w:r>
      <w:r>
        <w:br/>
        <w:t>③ 입력내역 확인후 조회( </w:t>
      </w:r>
      <w:r>
        <w:rPr>
          <w:noProof/>
        </w:rPr>
        <w:drawing>
          <wp:inline distT="0" distB="0" distL="0" distR="0" wp14:anchorId="1729CCB2" wp14:editId="399E892E">
            <wp:extent cx="241300" cy="203200"/>
            <wp:effectExtent l="0" t="0" r="6350" b="635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)를 실행 한다.</w:t>
      </w:r>
    </w:p>
    <w:p w14:paraId="0AB02C9A" w14:textId="77777777" w:rsidR="00000000" w:rsidRDefault="00000000">
      <w:pPr>
        <w:pStyle w:val="a3"/>
      </w:pPr>
    </w:p>
    <w:p w14:paraId="23ABCA51" w14:textId="77777777" w:rsidR="00000000" w:rsidRDefault="00000000">
      <w:pPr>
        <w:pStyle w:val="4"/>
      </w:pPr>
      <w:r>
        <w:t>1.2.2. 재고이관 문서 취소 처리화면</w:t>
      </w:r>
    </w:p>
    <w:p w14:paraId="107D4C03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12016C40" wp14:editId="0B9DDC6B">
            <wp:extent cx="4457700" cy="7493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C69D" w14:textId="77777777" w:rsidR="00000000" w:rsidRDefault="00000000">
      <w:pPr>
        <w:pStyle w:val="a3"/>
      </w:pPr>
      <w:r>
        <w:t>① 처리 대상을 선택한다</w:t>
      </w:r>
      <w:r>
        <w:br/>
        <w:t>② 취소 처리 대상 버튼을 클릭하여 처리한다.</w:t>
      </w:r>
    </w:p>
    <w:p w14:paraId="0AA53F5E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재고이관 문서 취소의 경우 영업담당자는 입고취소/구매오더 취소만 가능합니다.</w:t>
      </w:r>
    </w:p>
    <w:p w14:paraId="007CB3D2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출고취소/납품삭제가 필요한 경우 물류센터 담당자에게 요청해서 처리하시기 바랍니다.</w:t>
      </w:r>
    </w:p>
    <w:p w14:paraId="4B0B3B62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t>취소처리는 후속문서가 없는 상태에서만 가능합니다. 구매오더 취소의 경우 납품이 없는 상태에서만 처리가능합니다.</w:t>
      </w:r>
    </w:p>
    <w:p w14:paraId="08F1EC02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06CC4B97" wp14:editId="667C864B">
            <wp:extent cx="908050" cy="323850"/>
            <wp:effectExtent l="0" t="0" r="635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입고처리 문서를 취소합니다.</w:t>
      </w:r>
    </w:p>
    <w:p w14:paraId="43F7B9A8" w14:textId="77777777" w:rsidR="00000000" w:rsidRDefault="00000000">
      <w:pPr>
        <w:numPr>
          <w:ilvl w:val="0"/>
          <w:numId w:val="6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5238CC0D" wp14:editId="67F902A2">
            <wp:extent cx="1111250" cy="30480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재고이관 문서 품목에 삭제표시를 합니다.</w:t>
      </w:r>
    </w:p>
    <w:p w14:paraId="119A2CF6" w14:textId="77777777" w:rsidR="00000000" w:rsidRDefault="00000000">
      <w:pPr>
        <w:pStyle w:val="a3"/>
      </w:pPr>
      <w:r>
        <w:t>③ 처리결과를 확인한다. 정상 처리된 경우 재고이관문서를 제외하고 관련 문서번호가 삭제된다.</w:t>
      </w:r>
    </w:p>
    <w:p w14:paraId="62BBA56B" w14:textId="77777777" w:rsidR="00000000" w:rsidRDefault="00000000">
      <w:pPr>
        <w:pStyle w:val="a3"/>
      </w:pPr>
    </w:p>
    <w:p w14:paraId="53C5E1B9" w14:textId="77777777" w:rsidR="00000000" w:rsidRDefault="00000000">
      <w:pPr>
        <w:pStyle w:val="a3"/>
      </w:pPr>
      <w:r>
        <w:t>♦ 취소처리는 당월 생성한 문서에 한해서 취소 처리가 가능합니다.</w:t>
      </w:r>
    </w:p>
    <w:p w14:paraId="6971469A" w14:textId="77777777" w:rsidR="00000000" w:rsidRDefault="00000000">
      <w:pPr>
        <w:pStyle w:val="a3"/>
      </w:pPr>
      <w:r>
        <w:t>♦ 취소처리는 후속문서가 없는 상태에서만 취소 처리가 가능합니다.</w:t>
      </w:r>
    </w:p>
    <w:p w14:paraId="39AE7E54" w14:textId="77777777" w:rsidR="00000000" w:rsidRDefault="00000000">
      <w:pPr>
        <w:pStyle w:val="a3"/>
      </w:pPr>
      <w:r>
        <w:t>그러므로, 후속문서 발생의 역순으로 입고취소, 출고취소, 납품삭제, 구매오더취소 순으로 처리되어야 합니다.</w:t>
      </w:r>
    </w:p>
    <w:p w14:paraId="76312412" w14:textId="77777777" w:rsidR="00000000" w:rsidRDefault="00000000">
      <w:pPr>
        <w:pStyle w:val="a3"/>
      </w:pPr>
      <w:r>
        <w:t>♦ 물류에서 처리된 내역은 영업담당자가 임의로 취소하면 문제가 발생할 수 있으므로 출고취소/납품삭제가 필요한 경우 물류센터 담당자에게 요청해서 처리하시기 바랍니다.</w:t>
      </w:r>
    </w:p>
    <w:p w14:paraId="5641B249" w14:textId="77777777" w:rsidR="00000000" w:rsidRDefault="00000000">
      <w:pPr>
        <w:pStyle w:val="a3"/>
      </w:pPr>
      <w:r>
        <w:t>♦ 권한오류로 처리가 되지 않은 경우, 별도로 권한 담당자분에게 권한 요청해서 지원받으시기 바랍니다.</w:t>
      </w:r>
    </w:p>
    <w:p w14:paraId="31617C27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t>입고취소 : ZWM40050 권한</w:t>
      </w:r>
    </w:p>
    <w:p w14:paraId="03E4B1A6" w14:textId="77777777" w:rsidR="00000000" w:rsidRDefault="00000000">
      <w:pPr>
        <w:numPr>
          <w:ilvl w:val="0"/>
          <w:numId w:val="7"/>
        </w:numPr>
        <w:spacing w:before="100" w:beforeAutospacing="1" w:after="100" w:afterAutospacing="1"/>
      </w:pPr>
      <w:r>
        <w:lastRenderedPageBreak/>
        <w:t>구매오처 취소 : ME22N 권한</w:t>
      </w:r>
    </w:p>
    <w:p w14:paraId="777FD9BC" w14:textId="77777777" w:rsidR="00000000" w:rsidRDefault="00000000">
      <w:pPr>
        <w:pStyle w:val="a3"/>
      </w:pPr>
    </w:p>
    <w:p w14:paraId="7ED0F67B" w14:textId="77777777" w:rsidR="00000000" w:rsidRDefault="00000000">
      <w:pPr>
        <w:pStyle w:val="3"/>
      </w:pPr>
      <w:r>
        <w:t>1.3. 환입이관  문서 취소 - ZSD28100</w:t>
      </w:r>
    </w:p>
    <w:p w14:paraId="318CD02F" w14:textId="77777777" w:rsidR="00000000" w:rsidRDefault="00000000">
      <w:pPr>
        <w:pStyle w:val="4"/>
      </w:pPr>
      <w:r>
        <w:t>1.3.1. 환입이관 문서 취소 시작화면</w:t>
      </w:r>
    </w:p>
    <w:p w14:paraId="021B6C86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56E700FA" wp14:editId="771D67E2">
            <wp:extent cx="4457700" cy="2012950"/>
            <wp:effectExtent l="0" t="0" r="0" b="635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01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1529" w14:textId="77777777" w:rsidR="00000000" w:rsidRDefault="00000000">
      <w:pPr>
        <w:pStyle w:val="a3"/>
      </w:pPr>
      <w:r>
        <w:t>① 처리 작업을 선택한다. ( RSTO, 삭제처리 )</w:t>
      </w:r>
      <w:r>
        <w:br/>
        <w:t>② 처리대상 영업조직과 문서번호를 입력한다</w:t>
      </w:r>
      <w:r>
        <w:br/>
        <w:t>③ 입력내역 확인후 조회( </w:t>
      </w:r>
      <w:r>
        <w:rPr>
          <w:noProof/>
        </w:rPr>
        <w:drawing>
          <wp:inline distT="0" distB="0" distL="0" distR="0" wp14:anchorId="3E274CFA" wp14:editId="04C0E0AD">
            <wp:extent cx="241300" cy="203200"/>
            <wp:effectExtent l="0" t="0" r="6350" b="635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)를 실행 한다.</w:t>
      </w:r>
    </w:p>
    <w:p w14:paraId="507BC6D9" w14:textId="77777777" w:rsidR="00000000" w:rsidRDefault="00000000">
      <w:pPr>
        <w:pStyle w:val="a3"/>
      </w:pPr>
    </w:p>
    <w:p w14:paraId="37885477" w14:textId="77777777" w:rsidR="00000000" w:rsidRDefault="00000000">
      <w:pPr>
        <w:pStyle w:val="4"/>
      </w:pPr>
      <w:r>
        <w:t>1.3.2. 환입이관 문서 취소 처리화면</w:t>
      </w:r>
    </w:p>
    <w:p w14:paraId="041D26B6" w14:textId="77777777" w:rsidR="00000000" w:rsidRDefault="00000000">
      <w:pPr>
        <w:pStyle w:val="a3"/>
      </w:pPr>
      <w:r>
        <w:rPr>
          <w:noProof/>
        </w:rPr>
        <w:drawing>
          <wp:inline distT="0" distB="0" distL="0" distR="0" wp14:anchorId="7677F5C1" wp14:editId="4ACF3E82">
            <wp:extent cx="4457700" cy="857250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2C08C" w14:textId="77777777" w:rsidR="00000000" w:rsidRDefault="00000000">
      <w:pPr>
        <w:pStyle w:val="a3"/>
      </w:pPr>
      <w:r>
        <w:t>① 처리 대상을 선택한다</w:t>
      </w:r>
      <w:r>
        <w:br/>
        <w:t>② 취소 처리 대상 버튼을 클릭하여 처리한다.</w:t>
      </w:r>
    </w:p>
    <w:p w14:paraId="0081B00D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t>환입이관 문서 취소의 경우 영업담당자는 출고취소/납품삭제/구매오더 취소만 가능합니다.</w:t>
      </w:r>
    </w:p>
    <w:p w14:paraId="0A4B9980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t>입고취소가 필요한 경우 물류센터 담당자에게 요청해서 처리하시기 바랍니다.</w:t>
      </w:r>
    </w:p>
    <w:p w14:paraId="114C6E83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t>취소처리는 후속문서가 없는 상태에서만 가능합니다. 구매오더 취소의 경우 납품이 없는 상태에서만 처리가능합니다.</w:t>
      </w:r>
    </w:p>
    <w:p w14:paraId="3C38609C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lastRenderedPageBreak/>
        <w:t> </w:t>
      </w:r>
      <w:r>
        <w:rPr>
          <w:noProof/>
        </w:rPr>
        <w:drawing>
          <wp:inline distT="0" distB="0" distL="0" distR="0" wp14:anchorId="126EC289" wp14:editId="3E29C894">
            <wp:extent cx="857250" cy="304800"/>
            <wp:effectExtent l="0" t="0" r="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처리된 출고 문서를 취소한다.</w:t>
      </w:r>
    </w:p>
    <w:p w14:paraId="59DF07AA" w14:textId="77777777" w:rsidR="00000000" w:rsidRDefault="00000000">
      <w:pPr>
        <w:numPr>
          <w:ilvl w:val="0"/>
          <w:numId w:val="8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6400A231" wp14:editId="075B1622">
            <wp:extent cx="857250" cy="3048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  생성된 납품 문서를 삭제한다.</w:t>
      </w:r>
    </w:p>
    <w:p w14:paraId="5C35F5C0" w14:textId="77777777" w:rsidR="00000000" w:rsidRDefault="00000000">
      <w:pPr>
        <w:numPr>
          <w:ilvl w:val="0"/>
          <w:numId w:val="9"/>
        </w:num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4C6CD225" wp14:editId="05C6AD56">
            <wp:extent cx="1111250" cy="304800"/>
            <wp:effectExtent l="0" t="0" r="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재고이관 문서 품목에 삭제표시를 합니다.</w:t>
      </w:r>
    </w:p>
    <w:p w14:paraId="1D219D4B" w14:textId="77777777" w:rsidR="00000000" w:rsidRDefault="00000000">
      <w:pPr>
        <w:pStyle w:val="a3"/>
      </w:pPr>
      <w:r>
        <w:t>③ 처리결과를 확인한다. 정상 처리된 경우 재고이관문서를 제외하고 관련 문서번호가 삭제된다.</w:t>
      </w:r>
    </w:p>
    <w:p w14:paraId="2D9C1838" w14:textId="77777777" w:rsidR="00000000" w:rsidRDefault="00000000">
      <w:pPr>
        <w:pStyle w:val="a3"/>
      </w:pPr>
    </w:p>
    <w:p w14:paraId="5859EB3E" w14:textId="77777777" w:rsidR="00000000" w:rsidRDefault="00000000">
      <w:pPr>
        <w:pStyle w:val="a3"/>
      </w:pPr>
      <w:r>
        <w:t>♦ 취소처리는 당월 생성한 문서에 한해서 취소 처리가 가능합니다.</w:t>
      </w:r>
    </w:p>
    <w:p w14:paraId="0CA28DA2" w14:textId="77777777" w:rsidR="00000000" w:rsidRDefault="00000000">
      <w:pPr>
        <w:pStyle w:val="a3"/>
      </w:pPr>
      <w:r>
        <w:t>♦ 취소처리는 후속문서가 없는 상태에서만 취소 처리가 가능합니다.</w:t>
      </w:r>
    </w:p>
    <w:p w14:paraId="532026BD" w14:textId="77777777" w:rsidR="00000000" w:rsidRDefault="00000000">
      <w:pPr>
        <w:pStyle w:val="a3"/>
      </w:pPr>
      <w:r>
        <w:t>그러므로, 후속문서 발생의 역순으로 입고취소, 출고취소, 납품삭제, 구매오더취소 순으로 처리되어야 합니다.</w:t>
      </w:r>
    </w:p>
    <w:p w14:paraId="137B04EB" w14:textId="77777777" w:rsidR="00000000" w:rsidRDefault="00000000">
      <w:pPr>
        <w:pStyle w:val="a3"/>
      </w:pPr>
      <w:r>
        <w:t>♦ 물류에서 처리된 내역은 영업담당자가 임의로 취소하면 문제가 발생할 수 있으므로 입고취소가 필요한 경우 물류센터 담당자에게 요청해서 처리하시기 바랍니다.</w:t>
      </w:r>
    </w:p>
    <w:p w14:paraId="71786031" w14:textId="77777777" w:rsidR="00000000" w:rsidRDefault="00000000">
      <w:pPr>
        <w:pStyle w:val="a3"/>
      </w:pPr>
      <w:r>
        <w:t>♦ 권한오류로 처리가 되지 않은 경우, 별도로 권한 담당자분에게 권한 요청해서 지원받으시기 바랍니다.</w:t>
      </w:r>
    </w:p>
    <w:p w14:paraId="320F3A2D" w14:textId="77777777" w:rsidR="00000000" w:rsidRDefault="00000000">
      <w:pPr>
        <w:numPr>
          <w:ilvl w:val="0"/>
          <w:numId w:val="10"/>
        </w:numPr>
        <w:spacing w:before="100" w:beforeAutospacing="1" w:after="100" w:afterAutospacing="1"/>
      </w:pPr>
      <w:r>
        <w:t>출고취소 : ZWM40050 권한</w:t>
      </w:r>
    </w:p>
    <w:p w14:paraId="0D37AC4A" w14:textId="77777777" w:rsidR="00000000" w:rsidRDefault="00000000">
      <w:pPr>
        <w:numPr>
          <w:ilvl w:val="0"/>
          <w:numId w:val="10"/>
        </w:numPr>
        <w:spacing w:before="100" w:beforeAutospacing="1" w:after="100" w:afterAutospacing="1"/>
      </w:pPr>
      <w:r>
        <w:t>납품삭제 : VL02N 권한</w:t>
      </w:r>
    </w:p>
    <w:p w14:paraId="2BD9417D" w14:textId="77777777" w:rsidR="00000000" w:rsidRDefault="00000000">
      <w:pPr>
        <w:numPr>
          <w:ilvl w:val="0"/>
          <w:numId w:val="10"/>
        </w:numPr>
        <w:spacing w:before="100" w:beforeAutospacing="1" w:after="100" w:afterAutospacing="1"/>
      </w:pPr>
      <w:r>
        <w:t>구매오처 취소 : ME22N 권한</w:t>
      </w:r>
    </w:p>
    <w:p w14:paraId="48B23180" w14:textId="77777777" w:rsidR="00CE2D5A" w:rsidRDefault="00CE2D5A">
      <w:pPr>
        <w:pStyle w:val="a3"/>
      </w:pPr>
    </w:p>
    <w:sectPr w:rsidR="00CE2D5A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A2C"/>
    <w:multiLevelType w:val="multilevel"/>
    <w:tmpl w:val="CAF6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57F7E"/>
    <w:multiLevelType w:val="multilevel"/>
    <w:tmpl w:val="B38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03964"/>
    <w:multiLevelType w:val="multilevel"/>
    <w:tmpl w:val="A2B8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2D048C"/>
    <w:multiLevelType w:val="multilevel"/>
    <w:tmpl w:val="195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E74C3"/>
    <w:multiLevelType w:val="multilevel"/>
    <w:tmpl w:val="816C7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E2297"/>
    <w:multiLevelType w:val="multilevel"/>
    <w:tmpl w:val="4178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65B2D"/>
    <w:multiLevelType w:val="multilevel"/>
    <w:tmpl w:val="22A8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40E23"/>
    <w:multiLevelType w:val="multilevel"/>
    <w:tmpl w:val="2074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53098"/>
    <w:multiLevelType w:val="multilevel"/>
    <w:tmpl w:val="034E0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8F1FF4"/>
    <w:multiLevelType w:val="multilevel"/>
    <w:tmpl w:val="0A7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264718">
    <w:abstractNumId w:val="2"/>
  </w:num>
  <w:num w:numId="2" w16cid:durableId="1584072954">
    <w:abstractNumId w:val="9"/>
  </w:num>
  <w:num w:numId="3" w16cid:durableId="902788973">
    <w:abstractNumId w:val="3"/>
  </w:num>
  <w:num w:numId="4" w16cid:durableId="1586765303">
    <w:abstractNumId w:val="6"/>
  </w:num>
  <w:num w:numId="5" w16cid:durableId="500974999">
    <w:abstractNumId w:val="4"/>
  </w:num>
  <w:num w:numId="6" w16cid:durableId="712581694">
    <w:abstractNumId w:val="7"/>
  </w:num>
  <w:num w:numId="7" w16cid:durableId="113525690">
    <w:abstractNumId w:val="8"/>
  </w:num>
  <w:num w:numId="8" w16cid:durableId="516231574">
    <w:abstractNumId w:val="1"/>
  </w:num>
  <w:num w:numId="9" w16cid:durableId="1271820942">
    <w:abstractNumId w:val="5"/>
  </w:num>
  <w:num w:numId="10" w16cid:durableId="1008756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4B"/>
    <w:rsid w:val="00397373"/>
    <w:rsid w:val="00594571"/>
    <w:rsid w:val="009008C7"/>
    <w:rsid w:val="00CE2D5A"/>
    <w:rsid w:val="00E8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980E2"/>
  <w15:chartTrackingRefBased/>
  <w15:docId w15:val="{631C9A7A-01DD-4D3E-B723-BE520ABB8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Char">
    <w:name w:val="제목 2 Char"/>
    <w:basedOn w:val="a0"/>
    <w:link w:val="2"/>
    <w:uiPriority w:val="9"/>
    <w:semiHidden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3Char">
    <w:name w:val="제목 3 Char"/>
    <w:basedOn w:val="a0"/>
    <w:link w:val="3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onfluence-embedded-file-wrapper">
    <w:name w:val="confluence-embedded-file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90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tmp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03.03.01.X0. 판매&amp;이관 문서 취소</dc:title>
  <dc:subject/>
  <dc:creator>엄정달/ITO SAP/Eum Jungdal</dc:creator>
  <cp:keywords/>
  <dc:description/>
  <cp:lastModifiedBy>엄정달/ITO SAP/Eum Jungdal</cp:lastModifiedBy>
  <cp:revision>2</cp:revision>
  <dcterms:created xsi:type="dcterms:W3CDTF">2025-10-28T08:08:00Z</dcterms:created>
  <dcterms:modified xsi:type="dcterms:W3CDTF">2025-10-28T08:08:00Z</dcterms:modified>
</cp:coreProperties>
</file>