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502C" w14:textId="1F69131A" w:rsidR="00F20EDA" w:rsidRPr="009404E5" w:rsidRDefault="0015487E" w:rsidP="00211227">
      <w:pPr>
        <w:pStyle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SAP </w:t>
      </w:r>
      <w:r w:rsidR="003D3B6A">
        <w:rPr>
          <w:rFonts w:asciiTheme="minorEastAsia" w:eastAsiaTheme="minorEastAsia" w:hAnsiTheme="minorEastAsia" w:hint="eastAsia"/>
        </w:rPr>
        <w:t>생산관리</w:t>
      </w:r>
      <w:r>
        <w:rPr>
          <w:rFonts w:asciiTheme="minorEastAsia" w:eastAsiaTheme="minorEastAsia" w:hAnsiTheme="minorEastAsia" w:hint="eastAsia"/>
        </w:rPr>
        <w:t xml:space="preserve"> </w:t>
      </w:r>
      <w:r w:rsidR="00056052">
        <w:rPr>
          <w:rFonts w:asciiTheme="minorEastAsia" w:eastAsiaTheme="minorEastAsia" w:hAnsiTheme="minorEastAsia"/>
        </w:rPr>
        <w:t>–</w:t>
      </w:r>
      <w:r>
        <w:rPr>
          <w:rFonts w:asciiTheme="minorEastAsia" w:eastAsiaTheme="minorEastAsia" w:hAnsiTheme="minorEastAsia" w:hint="eastAsia"/>
        </w:rPr>
        <w:t xml:space="preserve"> </w:t>
      </w:r>
      <w:r w:rsidR="00413370">
        <w:rPr>
          <w:rFonts w:asciiTheme="minorEastAsia" w:eastAsiaTheme="minorEastAsia" w:hAnsiTheme="minorEastAsia" w:hint="eastAsia"/>
        </w:rPr>
        <w:t>송장(MIRO)</w:t>
      </w:r>
      <w:r w:rsidR="001F2F31" w:rsidRPr="001F2F31">
        <w:rPr>
          <w:rFonts w:asciiTheme="minorEastAsia" w:eastAsiaTheme="minorEastAsia" w:hAnsiTheme="minorEastAsia"/>
        </w:rPr>
        <w:t xml:space="preserve"> 처리 오류 발생시 원인 및 </w:t>
      </w:r>
      <w:r w:rsidR="004625E1">
        <w:rPr>
          <w:rFonts w:asciiTheme="minorEastAsia" w:eastAsiaTheme="minorEastAsia" w:hAnsiTheme="minorEastAsia" w:hint="eastAsia"/>
        </w:rPr>
        <w:t>해결</w:t>
      </w:r>
      <w:r w:rsidR="001F2F31" w:rsidRPr="001F2F31">
        <w:rPr>
          <w:rFonts w:asciiTheme="minorEastAsia" w:eastAsiaTheme="minorEastAsia" w:hAnsiTheme="minorEastAsia"/>
        </w:rPr>
        <w:t xml:space="preserve"> 방법</w:t>
      </w:r>
    </w:p>
    <w:p w14:paraId="3EFD7E89" w14:textId="77777777" w:rsidR="002767CE" w:rsidRPr="009404E5" w:rsidRDefault="002767CE" w:rsidP="00211227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 w:rsidRPr="009404E5">
        <w:rPr>
          <w:rFonts w:asciiTheme="minorEastAsia" w:eastAsiaTheme="minorEastAsia" w:hAnsiTheme="minorEastAsia" w:hint="eastAsia"/>
          <w:b/>
          <w:bCs/>
        </w:rPr>
        <w:t xml:space="preserve">T-Code/Function/Menu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2767CE" w:rsidRPr="009404E5" w14:paraId="2D96BECB" w14:textId="77777777" w:rsidTr="00F90D80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1DEC20A5" w14:textId="77777777" w:rsidR="002767CE" w:rsidRPr="009404E5" w:rsidRDefault="002767CE" w:rsidP="0021122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Applications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06AD0960" w14:textId="77777777" w:rsidR="002767CE" w:rsidRPr="009404E5" w:rsidRDefault="002767CE" w:rsidP="0021122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Menu/Function/T-Code Name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374D5A87" w14:textId="77777777" w:rsidR="002767CE" w:rsidRPr="009404E5" w:rsidRDefault="002767CE" w:rsidP="00211227">
            <w:pPr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2"/>
                <w:szCs w:val="22"/>
              </w:rPr>
              <w:t>explanation</w:t>
            </w:r>
          </w:p>
        </w:tc>
      </w:tr>
      <w:tr w:rsidR="002767CE" w:rsidRPr="009404E5" w14:paraId="33D6BF5B" w14:textId="77777777" w:rsidTr="00F90D80">
        <w:trPr>
          <w:trHeight w:val="340"/>
        </w:trPr>
        <w:tc>
          <w:tcPr>
            <w:tcW w:w="1536" w:type="dxa"/>
            <w:noWrap/>
            <w:hideMark/>
          </w:tcPr>
          <w:p w14:paraId="0B222BBF" w14:textId="53C50524" w:rsidR="002767CE" w:rsidRPr="009404E5" w:rsidRDefault="002767CE" w:rsidP="0021122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9404E5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SAP-</w:t>
            </w:r>
            <w:r w:rsidR="00813DAF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MM</w:t>
            </w:r>
          </w:p>
        </w:tc>
        <w:tc>
          <w:tcPr>
            <w:tcW w:w="2441" w:type="dxa"/>
            <w:noWrap/>
            <w:hideMark/>
          </w:tcPr>
          <w:p w14:paraId="38F4E221" w14:textId="4EF83B1E" w:rsidR="002767CE" w:rsidRPr="009404E5" w:rsidRDefault="0048120E" w:rsidP="0021122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MIRO</w:t>
            </w:r>
          </w:p>
        </w:tc>
        <w:tc>
          <w:tcPr>
            <w:tcW w:w="5379" w:type="dxa"/>
            <w:noWrap/>
            <w:hideMark/>
          </w:tcPr>
          <w:p w14:paraId="2593D81E" w14:textId="4C045304" w:rsidR="002767CE" w:rsidRPr="009404E5" w:rsidRDefault="00667E3D" w:rsidP="0021122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수령 송장번호 입력</w:t>
            </w:r>
          </w:p>
        </w:tc>
      </w:tr>
      <w:tr w:rsidR="002767CE" w:rsidRPr="009404E5" w14:paraId="0D0D9665" w14:textId="77777777" w:rsidTr="001E013B">
        <w:trPr>
          <w:trHeight w:val="340"/>
        </w:trPr>
        <w:tc>
          <w:tcPr>
            <w:tcW w:w="1536" w:type="dxa"/>
            <w:noWrap/>
          </w:tcPr>
          <w:p w14:paraId="5077D256" w14:textId="157AB1DD" w:rsidR="002767CE" w:rsidRPr="009404E5" w:rsidRDefault="002767CE" w:rsidP="0021122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1FCD03A3" w14:textId="592FAFDE" w:rsidR="002767CE" w:rsidRPr="009404E5" w:rsidRDefault="002767CE" w:rsidP="0021122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17114841" w14:textId="13EF2A1F" w:rsidR="002767CE" w:rsidRPr="009404E5" w:rsidRDefault="002767CE" w:rsidP="0021122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  <w:tr w:rsidR="002767CE" w:rsidRPr="009404E5" w14:paraId="28C84231" w14:textId="77777777" w:rsidTr="001E013B">
        <w:trPr>
          <w:trHeight w:val="340"/>
        </w:trPr>
        <w:tc>
          <w:tcPr>
            <w:tcW w:w="1536" w:type="dxa"/>
            <w:noWrap/>
          </w:tcPr>
          <w:p w14:paraId="5D4F5DAE" w14:textId="52C0EC0E" w:rsidR="002767CE" w:rsidRPr="009404E5" w:rsidRDefault="002767CE" w:rsidP="0021122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2441" w:type="dxa"/>
            <w:noWrap/>
          </w:tcPr>
          <w:p w14:paraId="48C9D6DE" w14:textId="4CD64279" w:rsidR="002767CE" w:rsidRPr="009404E5" w:rsidRDefault="002767CE" w:rsidP="00211227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  <w:tc>
          <w:tcPr>
            <w:tcW w:w="5379" w:type="dxa"/>
            <w:noWrap/>
          </w:tcPr>
          <w:p w14:paraId="0244E9C1" w14:textId="1F063970" w:rsidR="002767CE" w:rsidRPr="009404E5" w:rsidRDefault="002767CE" w:rsidP="00211227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0A38273A" w14:textId="77777777" w:rsidR="00B24269" w:rsidRDefault="00B24269" w:rsidP="00211227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관련 수행자 및 수행 내용</w:t>
      </w:r>
    </w:p>
    <w:p w14:paraId="27458E46" w14:textId="77777777" w:rsidR="00B24269" w:rsidRDefault="00B24269" w:rsidP="00211227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수행자 : 구매팀, 회계팀</w:t>
      </w:r>
    </w:p>
    <w:p w14:paraId="32733EAC" w14:textId="67BA87EB" w:rsidR="00B24269" w:rsidRDefault="00B24269" w:rsidP="00211227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수행 상황 : </w:t>
      </w:r>
      <w:r w:rsidR="00A75C2C">
        <w:rPr>
          <w:rFonts w:asciiTheme="minorEastAsia" w:eastAsiaTheme="minorEastAsia" w:hAnsiTheme="minorEastAsia" w:hint="eastAsia"/>
        </w:rPr>
        <w:t xml:space="preserve">송장 입력(MIRO) 할 때, 오류 발생시 </w:t>
      </w:r>
      <w:r w:rsidR="004625E1">
        <w:rPr>
          <w:rFonts w:asciiTheme="minorEastAsia" w:eastAsiaTheme="minorEastAsia" w:hAnsiTheme="minorEastAsia" w:hint="eastAsia"/>
        </w:rPr>
        <w:t xml:space="preserve">해결 </w:t>
      </w:r>
      <w:r w:rsidR="00A75C2C">
        <w:rPr>
          <w:rFonts w:asciiTheme="minorEastAsia" w:eastAsiaTheme="minorEastAsia" w:hAnsiTheme="minorEastAsia" w:hint="eastAsia"/>
        </w:rPr>
        <w:t>방법</w:t>
      </w:r>
    </w:p>
    <w:p w14:paraId="55EFD8C3" w14:textId="05DE424F" w:rsidR="00A300AC" w:rsidRDefault="00A300AC" w:rsidP="00211227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관련 keyword:</w:t>
      </w:r>
    </w:p>
    <w:p w14:paraId="27B3E2CF" w14:textId="4FA14736" w:rsidR="00056052" w:rsidRDefault="00E446C5" w:rsidP="00211227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“</w:t>
      </w:r>
      <w:r w:rsidRPr="00E446C5">
        <w:rPr>
          <w:rFonts w:asciiTheme="minorEastAsia" w:eastAsiaTheme="minorEastAsia" w:hAnsiTheme="minorEastAsia"/>
        </w:rPr>
        <w:t xml:space="preserve">MIRO </w:t>
      </w:r>
      <w:r w:rsidR="00056052">
        <w:rPr>
          <w:rFonts w:asciiTheme="minorEastAsia" w:eastAsiaTheme="minorEastAsia" w:hAnsiTheme="minorEastAsia" w:hint="eastAsia"/>
        </w:rPr>
        <w:t>처리시 오류가 발생합니다.</w:t>
      </w:r>
      <w:r w:rsidR="00056052">
        <w:rPr>
          <w:rFonts w:asciiTheme="minorEastAsia" w:eastAsiaTheme="minorEastAsia" w:hAnsiTheme="minorEastAsia"/>
        </w:rPr>
        <w:t>“</w:t>
      </w:r>
    </w:p>
    <w:p w14:paraId="2723AB41" w14:textId="3C80DE78" w:rsidR="00945354" w:rsidRPr="00804447" w:rsidRDefault="00056052" w:rsidP="00211227">
      <w:pPr>
        <w:pStyle w:val="a3"/>
        <w:numPr>
          <w:ilvl w:val="2"/>
          <w:numId w:val="1"/>
        </w:numPr>
        <w:outlineLvl w:val="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“</w:t>
      </w:r>
      <w:r>
        <w:rPr>
          <w:rFonts w:asciiTheme="minorEastAsia" w:eastAsiaTheme="minorEastAsia" w:hAnsiTheme="minorEastAsia" w:hint="eastAsia"/>
        </w:rPr>
        <w:t>송장 처리시 오류가 발생합니다.</w:t>
      </w:r>
      <w:r>
        <w:rPr>
          <w:rFonts w:asciiTheme="minorEastAsia" w:eastAsiaTheme="minorEastAsia" w:hAnsiTheme="minorEastAsia"/>
        </w:rPr>
        <w:t>”</w:t>
      </w:r>
    </w:p>
    <w:p w14:paraId="512E4F88" w14:textId="4604BD95" w:rsidR="00A75C2C" w:rsidRPr="00A75C2C" w:rsidRDefault="00F20E61" w:rsidP="00211227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원인</w:t>
      </w:r>
      <w:r w:rsidR="008D2098">
        <w:rPr>
          <w:rFonts w:asciiTheme="minorEastAsia" w:eastAsiaTheme="minorEastAsia" w:hAnsiTheme="minorEastAsia" w:hint="eastAsia"/>
        </w:rPr>
        <w:t xml:space="preserve"> 및 확인 방법</w:t>
      </w:r>
    </w:p>
    <w:p w14:paraId="48B83BEA" w14:textId="0AE898DE" w:rsidR="007D4DB0" w:rsidRPr="00A75C2C" w:rsidRDefault="00550ABF" w:rsidP="00211227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원인 : </w:t>
      </w:r>
      <w:r w:rsidR="007D4DB0" w:rsidRPr="00A75C2C">
        <w:rPr>
          <w:rFonts w:asciiTheme="minorEastAsia" w:eastAsiaTheme="minorEastAsia" w:hAnsiTheme="minorEastAsia"/>
        </w:rPr>
        <w:t xml:space="preserve">MIRO 처리 시, </w:t>
      </w:r>
      <w:r w:rsidR="00A75C2C">
        <w:rPr>
          <w:rFonts w:asciiTheme="minorEastAsia" w:eastAsiaTheme="minorEastAsia" w:hAnsiTheme="minorEastAsia" w:hint="eastAsia"/>
        </w:rPr>
        <w:t xml:space="preserve">일반적으로 </w:t>
      </w:r>
      <w:r w:rsidR="00B822E4">
        <w:rPr>
          <w:rFonts w:asciiTheme="minorEastAsia" w:eastAsiaTheme="minorEastAsia" w:hAnsiTheme="minorEastAsia" w:hint="eastAsia"/>
        </w:rPr>
        <w:t>Invoice</w:t>
      </w:r>
      <w:r w:rsidR="00B822E4" w:rsidRPr="00A75C2C">
        <w:rPr>
          <w:rFonts w:asciiTheme="minorEastAsia" w:eastAsiaTheme="minorEastAsia" w:hAnsiTheme="minorEastAsia"/>
        </w:rPr>
        <w:t xml:space="preserve"> 수량</w:t>
      </w:r>
      <w:r w:rsidR="00B822E4">
        <w:rPr>
          <w:rFonts w:asciiTheme="minorEastAsia" w:eastAsiaTheme="minorEastAsia" w:hAnsiTheme="minorEastAsia" w:hint="eastAsia"/>
        </w:rPr>
        <w:t>과</w:t>
      </w:r>
      <w:r w:rsidR="007D4DB0" w:rsidRPr="00A75C2C">
        <w:rPr>
          <w:rFonts w:asciiTheme="minorEastAsia" w:eastAsiaTheme="minorEastAsia" w:hAnsiTheme="minorEastAsia"/>
        </w:rPr>
        <w:t>GR 수량</w:t>
      </w:r>
      <w:r w:rsidR="00B822E4">
        <w:rPr>
          <w:rFonts w:asciiTheme="minorEastAsia" w:eastAsiaTheme="minorEastAsia" w:hAnsiTheme="minorEastAsia" w:hint="eastAsia"/>
        </w:rPr>
        <w:t>이</w:t>
      </w:r>
      <w:r w:rsidR="007D4DB0" w:rsidRPr="00A75C2C">
        <w:rPr>
          <w:rFonts w:asciiTheme="minorEastAsia" w:eastAsiaTheme="minorEastAsia" w:hAnsiTheme="minorEastAsia"/>
        </w:rPr>
        <w:t xml:space="preserve"> </w:t>
      </w:r>
      <w:r w:rsidR="006C01CD">
        <w:rPr>
          <w:rFonts w:asciiTheme="minorEastAsia" w:eastAsiaTheme="minorEastAsia" w:hAnsiTheme="minorEastAsia" w:hint="eastAsia"/>
        </w:rPr>
        <w:t>일치하지 않을 경우 오류가 발생합니다.</w:t>
      </w:r>
      <w:r w:rsidR="00056052">
        <w:rPr>
          <w:rFonts w:asciiTheme="minorEastAsia" w:eastAsiaTheme="minorEastAsia" w:hAnsiTheme="minorEastAsia" w:hint="eastAsia"/>
        </w:rPr>
        <w:t xml:space="preserve"> 이 경우에는 Invoice 수량과 GR 수량이 동일한지 확인이 필요합니다. </w:t>
      </w:r>
    </w:p>
    <w:p w14:paraId="0231C1B5" w14:textId="744C2869" w:rsidR="001F3932" w:rsidRPr="001F3932" w:rsidRDefault="00550ABF" w:rsidP="00772382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 w:rsidRPr="00550ABF">
        <w:rPr>
          <w:rFonts w:asciiTheme="minorEastAsia" w:eastAsiaTheme="minorEastAsia" w:hAnsiTheme="minorEastAsia" w:hint="eastAsia"/>
        </w:rPr>
        <w:t xml:space="preserve">확인 </w:t>
      </w:r>
      <w:proofErr w:type="gramStart"/>
      <w:r w:rsidRPr="00550ABF">
        <w:rPr>
          <w:rFonts w:asciiTheme="minorEastAsia" w:eastAsiaTheme="minorEastAsia" w:hAnsiTheme="minorEastAsia" w:hint="eastAsia"/>
        </w:rPr>
        <w:t>방법 :</w:t>
      </w:r>
      <w:proofErr w:type="gramEnd"/>
      <w:r w:rsidRPr="00550ABF">
        <w:rPr>
          <w:rFonts w:asciiTheme="minorEastAsia" w:eastAsiaTheme="minorEastAsia" w:hAnsiTheme="minorEastAsia" w:hint="eastAsia"/>
        </w:rPr>
        <w:t xml:space="preserve"> </w:t>
      </w:r>
      <w:r w:rsidRPr="00FC1B00">
        <w:rPr>
          <w:rFonts w:asciiTheme="minorEastAsia" w:eastAsiaTheme="minorEastAsia" w:hAnsiTheme="minorEastAsia"/>
        </w:rPr>
        <w:t xml:space="preserve">MIRO에서 송장을 처리할 때는 </w:t>
      </w:r>
      <w:r w:rsidRPr="00013A4D">
        <w:rPr>
          <w:rFonts w:asciiTheme="minorEastAsia" w:eastAsiaTheme="minorEastAsia" w:hAnsiTheme="minorEastAsia" w:hint="eastAsia"/>
          <w:b/>
          <w:bCs/>
        </w:rPr>
        <w:t>송장처리 화면</w:t>
      </w:r>
      <w:r w:rsidR="00961B32" w:rsidRPr="00013A4D">
        <w:rPr>
          <w:rFonts w:asciiTheme="minorEastAsia" w:eastAsiaTheme="minorEastAsia" w:hAnsiTheme="minorEastAsia" w:hint="eastAsia"/>
          <w:b/>
          <w:bCs/>
        </w:rPr>
        <w:t>(</w:t>
      </w:r>
      <w:r w:rsidR="00961B32" w:rsidRPr="00C04240">
        <w:rPr>
          <w:rFonts w:asciiTheme="minorEastAsia" w:eastAsiaTheme="minorEastAsia" w:hAnsiTheme="minorEastAsia" w:hint="eastAsia"/>
          <w:b/>
          <w:bCs/>
          <w:color w:val="0000FF"/>
        </w:rPr>
        <w:t>MIR4</w:t>
      </w:r>
      <w:r w:rsidR="00961B32" w:rsidRPr="00013A4D">
        <w:rPr>
          <w:rFonts w:asciiTheme="minorEastAsia" w:eastAsiaTheme="minorEastAsia" w:hAnsiTheme="minorEastAsia" w:hint="eastAsia"/>
          <w:b/>
          <w:bCs/>
        </w:rPr>
        <w:t>)</w:t>
      </w:r>
      <w:r w:rsidRPr="00013A4D">
        <w:rPr>
          <w:rFonts w:asciiTheme="minorEastAsia" w:eastAsiaTheme="minorEastAsia" w:hAnsiTheme="minorEastAsia" w:hint="eastAsia"/>
          <w:b/>
          <w:bCs/>
        </w:rPr>
        <w:t>에서의 Invoice</w:t>
      </w:r>
      <w:r w:rsidRPr="00013A4D">
        <w:rPr>
          <w:rFonts w:asciiTheme="minorEastAsia" w:eastAsiaTheme="minorEastAsia" w:hAnsiTheme="minorEastAsia"/>
          <w:b/>
          <w:bCs/>
        </w:rPr>
        <w:t xml:space="preserve"> 수량</w:t>
      </w:r>
      <w:r w:rsidR="00084908" w:rsidRPr="00013A4D">
        <w:rPr>
          <w:rFonts w:asciiTheme="minorEastAsia" w:eastAsiaTheme="minorEastAsia" w:hAnsiTheme="minorEastAsia" w:hint="eastAsia"/>
          <w:b/>
          <w:bCs/>
        </w:rPr>
        <w:t>(</w:t>
      </w:r>
      <w:r w:rsidRPr="00013A4D">
        <w:rPr>
          <w:rFonts w:asciiTheme="minorEastAsia" w:eastAsiaTheme="minorEastAsia" w:hAnsiTheme="minorEastAsia" w:hint="eastAsia"/>
          <w:b/>
          <w:bCs/>
        </w:rPr>
        <w:t>①</w:t>
      </w:r>
      <w:r w:rsidR="00084908" w:rsidRPr="00013A4D">
        <w:rPr>
          <w:rFonts w:asciiTheme="minorEastAsia" w:eastAsiaTheme="minorEastAsia" w:hAnsiTheme="minorEastAsia" w:hint="eastAsia"/>
          <w:b/>
          <w:bCs/>
        </w:rPr>
        <w:t>)</w:t>
      </w:r>
      <w:r w:rsidRPr="00013A4D">
        <w:rPr>
          <w:rFonts w:asciiTheme="minorEastAsia" w:eastAsiaTheme="minorEastAsia" w:hAnsiTheme="minorEastAsia"/>
          <w:b/>
          <w:bCs/>
        </w:rPr>
        <w:t xml:space="preserve">과 </w:t>
      </w:r>
      <w:r w:rsidRPr="00013A4D">
        <w:rPr>
          <w:rFonts w:asciiTheme="minorEastAsia" w:eastAsiaTheme="minorEastAsia" w:hAnsiTheme="minorEastAsia" w:hint="eastAsia"/>
          <w:b/>
          <w:bCs/>
        </w:rPr>
        <w:t>입고</w:t>
      </w:r>
      <w:r w:rsidR="00B822E4" w:rsidRPr="00013A4D">
        <w:rPr>
          <w:rFonts w:asciiTheme="minorEastAsia" w:eastAsiaTheme="minorEastAsia" w:hAnsiTheme="minorEastAsia" w:hint="eastAsia"/>
          <w:b/>
          <w:bCs/>
        </w:rPr>
        <w:t xml:space="preserve"> </w:t>
      </w:r>
      <w:r w:rsidRPr="00013A4D">
        <w:rPr>
          <w:rFonts w:asciiTheme="minorEastAsia" w:eastAsiaTheme="minorEastAsia" w:hAnsiTheme="minorEastAsia" w:hint="eastAsia"/>
          <w:b/>
          <w:bCs/>
        </w:rPr>
        <w:t>자재문서 화면</w:t>
      </w:r>
      <w:r w:rsidR="00961B32" w:rsidRPr="00013A4D">
        <w:rPr>
          <w:rFonts w:asciiTheme="majorHAnsi" w:eastAsiaTheme="majorHAnsi" w:hAnsiTheme="majorHAnsi" w:hint="eastAsia"/>
          <w:b/>
          <w:bCs/>
        </w:rPr>
        <w:t>(</w:t>
      </w:r>
      <w:r w:rsidR="00961B32" w:rsidRPr="00C04240">
        <w:rPr>
          <w:rFonts w:asciiTheme="majorHAnsi" w:eastAsiaTheme="majorHAnsi" w:hAnsiTheme="majorHAnsi" w:hint="eastAsia"/>
          <w:b/>
          <w:bCs/>
          <w:color w:val="0000FF"/>
        </w:rPr>
        <w:t>ME23N</w:t>
      </w:r>
      <w:r w:rsidR="00961B32" w:rsidRPr="00013A4D">
        <w:rPr>
          <w:rFonts w:asciiTheme="majorHAnsi" w:eastAsiaTheme="majorHAnsi" w:hAnsiTheme="majorHAnsi" w:hint="eastAsia"/>
          <w:b/>
          <w:bCs/>
        </w:rPr>
        <w:t>)</w:t>
      </w:r>
      <w:r w:rsidRPr="00013A4D">
        <w:rPr>
          <w:rFonts w:asciiTheme="minorEastAsia" w:eastAsiaTheme="minorEastAsia" w:hAnsiTheme="minorEastAsia" w:hint="eastAsia"/>
          <w:b/>
          <w:bCs/>
        </w:rPr>
        <w:t xml:space="preserve">의 </w:t>
      </w:r>
      <w:r w:rsidRPr="00013A4D">
        <w:rPr>
          <w:rFonts w:asciiTheme="minorEastAsia" w:eastAsiaTheme="minorEastAsia" w:hAnsiTheme="minorEastAsia"/>
          <w:b/>
          <w:bCs/>
        </w:rPr>
        <w:t>GR 수량</w:t>
      </w:r>
      <w:r w:rsidR="00084908" w:rsidRPr="00013A4D">
        <w:rPr>
          <w:rFonts w:asciiTheme="minorEastAsia" w:eastAsiaTheme="minorEastAsia" w:hAnsiTheme="minorEastAsia" w:hint="eastAsia"/>
          <w:b/>
          <w:bCs/>
        </w:rPr>
        <w:t>(</w:t>
      </w:r>
      <w:r w:rsidRPr="00013A4D">
        <w:rPr>
          <w:rFonts w:asciiTheme="minorEastAsia" w:eastAsiaTheme="minorEastAsia" w:hAnsiTheme="minorEastAsia" w:hint="eastAsia"/>
          <w:b/>
          <w:bCs/>
        </w:rPr>
        <w:t>②</w:t>
      </w:r>
      <w:r w:rsidR="00084908" w:rsidRPr="00013A4D">
        <w:rPr>
          <w:rFonts w:asciiTheme="minorEastAsia" w:eastAsiaTheme="minorEastAsia" w:hAnsiTheme="minorEastAsia" w:hint="eastAsia"/>
          <w:b/>
          <w:bCs/>
        </w:rPr>
        <w:t>)</w:t>
      </w:r>
      <w:r w:rsidRPr="00013A4D">
        <w:rPr>
          <w:rFonts w:asciiTheme="minorEastAsia" w:eastAsiaTheme="minorEastAsia" w:hAnsiTheme="minorEastAsia" w:hint="eastAsia"/>
          <w:b/>
          <w:bCs/>
        </w:rPr>
        <w:t>의 일치 여부를 확인</w:t>
      </w:r>
      <w:r>
        <w:rPr>
          <w:rFonts w:asciiTheme="minorEastAsia" w:eastAsiaTheme="minorEastAsia" w:hAnsiTheme="minorEastAsia" w:hint="eastAsia"/>
        </w:rPr>
        <w:t>합니다.</w:t>
      </w:r>
    </w:p>
    <w:p w14:paraId="69F737A1" w14:textId="77777777" w:rsidR="001F3932" w:rsidRDefault="001F3932" w:rsidP="00211227">
      <w:pPr>
        <w:pStyle w:val="ac"/>
      </w:pPr>
      <w:r>
        <w:br w:type="page"/>
      </w:r>
    </w:p>
    <w:p w14:paraId="3F71682F" w14:textId="3FA4C0B9" w:rsidR="00F90D80" w:rsidRDefault="00F90D80" w:rsidP="00211227">
      <w:pPr>
        <w:pStyle w:val="ac"/>
      </w:pPr>
      <w:r>
        <w:t xml:space="preserve">그림 </w:t>
      </w:r>
      <w:r w:rsidR="00211227">
        <w:fldChar w:fldCharType="begin"/>
      </w:r>
      <w:r w:rsidR="00211227">
        <w:instrText xml:space="preserve"> SEQ 그림 \* ARABIC </w:instrText>
      </w:r>
      <w:r w:rsidR="00211227">
        <w:fldChar w:fldCharType="separate"/>
      </w:r>
      <w:r w:rsidR="00211227">
        <w:rPr>
          <w:noProof/>
        </w:rPr>
        <w:t>1</w:t>
      </w:r>
      <w:r w:rsidR="00211227">
        <w:rPr>
          <w:noProof/>
        </w:rPr>
        <w:fldChar w:fldCharType="end"/>
      </w:r>
      <w:r>
        <w:rPr>
          <w:rFonts w:hint="eastAsia"/>
        </w:rPr>
        <w:t xml:space="preserve"> 송장처리 </w:t>
      </w:r>
      <w:r w:rsidR="00213510">
        <w:rPr>
          <w:rFonts w:hint="eastAsia"/>
        </w:rPr>
        <w:t xml:space="preserve">조회 </w:t>
      </w:r>
      <w:proofErr w:type="gramStart"/>
      <w:r>
        <w:rPr>
          <w:rFonts w:hint="eastAsia"/>
        </w:rPr>
        <w:t>화면</w:t>
      </w:r>
      <w:r w:rsidR="00213510">
        <w:rPr>
          <w:rFonts w:hint="eastAsia"/>
        </w:rPr>
        <w:t xml:space="preserve"> :</w:t>
      </w:r>
      <w:proofErr w:type="gramEnd"/>
      <w:r w:rsidR="00213510">
        <w:rPr>
          <w:rFonts w:hint="eastAsia"/>
        </w:rPr>
        <w:t xml:space="preserve"> 트랜잭션코드 </w:t>
      </w:r>
      <w:r w:rsidR="00213510" w:rsidRPr="00C04240">
        <w:rPr>
          <w:rFonts w:hint="eastAsia"/>
          <w:color w:val="0000FF"/>
        </w:rPr>
        <w:t>MIR4</w:t>
      </w:r>
      <w:r w:rsidR="00213510">
        <w:rPr>
          <w:rFonts w:hint="eastAsia"/>
        </w:rPr>
        <w:t>에서 송장번호 입력 후 조회 가능</w:t>
      </w:r>
    </w:p>
    <w:p w14:paraId="203C6347" w14:textId="3D857E9B" w:rsidR="00213510" w:rsidRPr="00213510" w:rsidRDefault="00C255CA" w:rsidP="00213510">
      <w:r>
        <w:rPr>
          <w:noProof/>
        </w:rPr>
        <w:drawing>
          <wp:inline distT="0" distB="0" distL="0" distR="0" wp14:anchorId="4556D3C7" wp14:editId="5265F407">
            <wp:extent cx="3095483" cy="1285690"/>
            <wp:effectExtent l="0" t="0" r="0" b="0"/>
            <wp:docPr id="804991180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991180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3217" cy="128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B3148" w14:textId="371AB251" w:rsidR="00550ABF" w:rsidRDefault="00C255CA" w:rsidP="00211227">
      <w:pPr>
        <w:pStyle w:val="a3"/>
      </w:pPr>
      <w:r>
        <w:rPr>
          <w:noProof/>
        </w:rPr>
        <w:drawing>
          <wp:inline distT="0" distB="0" distL="0" distR="0" wp14:anchorId="16378DB8" wp14:editId="72E72ED6">
            <wp:extent cx="5943600" cy="5547360"/>
            <wp:effectExtent l="0" t="0" r="0" b="0"/>
            <wp:docPr id="1547414313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414313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4A02D" w14:textId="29FCB271" w:rsidR="00211227" w:rsidRDefault="00211227" w:rsidP="00211227">
      <w:pPr>
        <w:pStyle w:val="ac"/>
      </w:pPr>
      <w:r>
        <w:t xml:space="preserve">그림 </w:t>
      </w:r>
      <w:r>
        <w:fldChar w:fldCharType="begin"/>
      </w:r>
      <w:r>
        <w:instrText xml:space="preserve"> SEQ 그림 \* ARABIC </w:instrText>
      </w:r>
      <w: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rPr>
          <w:rFonts w:hint="eastAsia"/>
        </w:rPr>
        <w:t xml:space="preserve"> 입고 자재문서 </w:t>
      </w:r>
      <w:proofErr w:type="gramStart"/>
      <w:r>
        <w:rPr>
          <w:rFonts w:hint="eastAsia"/>
        </w:rPr>
        <w:t>화면</w:t>
      </w:r>
      <w:r w:rsidR="00213510">
        <w:rPr>
          <w:rFonts w:hint="eastAsia"/>
        </w:rPr>
        <w:t xml:space="preserve"> :</w:t>
      </w:r>
      <w:proofErr w:type="gramEnd"/>
      <w:r w:rsidR="00213510">
        <w:rPr>
          <w:rFonts w:hint="eastAsia"/>
        </w:rPr>
        <w:t xml:space="preserve"> 트랜잭션코드 </w:t>
      </w:r>
      <w:r w:rsidR="00213510" w:rsidRPr="00C04240">
        <w:rPr>
          <w:rFonts w:hint="eastAsia"/>
          <w:color w:val="0000FF"/>
        </w:rPr>
        <w:t>ME23N</w:t>
      </w:r>
      <w:r w:rsidR="00213510">
        <w:rPr>
          <w:rFonts w:hint="eastAsia"/>
        </w:rPr>
        <w:t>에서 구매</w:t>
      </w:r>
      <w:r w:rsidR="00C255CA">
        <w:rPr>
          <w:rFonts w:hint="eastAsia"/>
        </w:rPr>
        <w:t xml:space="preserve"> </w:t>
      </w:r>
      <w:r w:rsidR="00213510">
        <w:rPr>
          <w:rFonts w:hint="eastAsia"/>
        </w:rPr>
        <w:t>오더 번호 입력 후 조회 가능</w:t>
      </w:r>
    </w:p>
    <w:p w14:paraId="7CCD692E" w14:textId="00BF6967" w:rsidR="00213510" w:rsidRPr="00213510" w:rsidRDefault="00C255CA" w:rsidP="00213510">
      <w:r>
        <w:rPr>
          <w:noProof/>
        </w:rPr>
        <w:drawing>
          <wp:inline distT="0" distB="0" distL="0" distR="0" wp14:anchorId="4A3B3A55" wp14:editId="447F8011">
            <wp:extent cx="4684152" cy="2960446"/>
            <wp:effectExtent l="0" t="0" r="2540" b="0"/>
            <wp:docPr id="1252114636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14636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91995" cy="2965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22F9E" w14:textId="1A49EE98" w:rsidR="00E34A19" w:rsidRDefault="006C38CB" w:rsidP="00772382">
      <w:pPr>
        <w:pStyle w:val="a3"/>
      </w:pPr>
      <w:r>
        <w:rPr>
          <w:noProof/>
        </w:rPr>
        <w:drawing>
          <wp:inline distT="0" distB="0" distL="0" distR="0" wp14:anchorId="7A453165" wp14:editId="3244F3CE">
            <wp:extent cx="5943600" cy="3774440"/>
            <wp:effectExtent l="0" t="0" r="0" b="0"/>
            <wp:docPr id="1214924910" name="그림 1" descr="텍스트, 스크린샷, 번호, 그래프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24910" name="그림 1" descr="텍스트, 스크린샷, 번호, 그래프이(가) 표시된 사진&#10;&#10;AI 생성 콘텐츠는 정확하지 않을 수 있습니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610E" w14:textId="77777777" w:rsidR="00D27409" w:rsidRDefault="00D27409" w:rsidP="00E34A19">
      <w:pPr>
        <w:pStyle w:val="a3"/>
        <w:numPr>
          <w:ilvl w:val="0"/>
          <w:numId w:val="1"/>
        </w:numPr>
        <w:outlineLvl w:val="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해결 방법</w:t>
      </w:r>
    </w:p>
    <w:p w14:paraId="44B7A609" w14:textId="0CCD4693" w:rsidR="00015836" w:rsidRPr="00563209" w:rsidRDefault="00015836" w:rsidP="00211227">
      <w:pPr>
        <w:pStyle w:val="a3"/>
        <w:numPr>
          <w:ilvl w:val="1"/>
          <w:numId w:val="1"/>
        </w:numPr>
        <w:outlineLvl w:val="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만약 I</w:t>
      </w:r>
      <w:r w:rsidR="00855C8C">
        <w:rPr>
          <w:rFonts w:asciiTheme="minorEastAsia" w:eastAsiaTheme="minorEastAsia" w:hAnsiTheme="minorEastAsia" w:hint="eastAsia"/>
        </w:rPr>
        <w:t>nvo</w:t>
      </w:r>
      <w:r>
        <w:rPr>
          <w:rFonts w:asciiTheme="minorEastAsia" w:eastAsiaTheme="minorEastAsia" w:hAnsiTheme="minorEastAsia" w:hint="eastAsia"/>
        </w:rPr>
        <w:t>ice 수량 (</w:t>
      </w:r>
      <w:r w:rsidR="00084908" w:rsidRPr="00FC1B00">
        <w:rPr>
          <w:rFonts w:asciiTheme="minorEastAsia" w:eastAsiaTheme="minorEastAsia" w:hAnsiTheme="minorEastAsia" w:hint="eastAsia"/>
        </w:rPr>
        <w:t>①</w:t>
      </w:r>
      <w:r>
        <w:rPr>
          <w:rFonts w:asciiTheme="minorEastAsia" w:eastAsiaTheme="minorEastAsia" w:hAnsiTheme="minorEastAsia" w:hint="eastAsia"/>
        </w:rPr>
        <w:t>)과 GR수량(</w:t>
      </w:r>
      <w:r w:rsidR="00084908" w:rsidRPr="00FC1B00">
        <w:rPr>
          <w:rFonts w:asciiTheme="minorEastAsia" w:eastAsiaTheme="minorEastAsia" w:hAnsiTheme="minorEastAsia" w:hint="eastAsia"/>
        </w:rPr>
        <w:t>②</w:t>
      </w:r>
      <w:r>
        <w:rPr>
          <w:rFonts w:asciiTheme="minorEastAsia" w:eastAsiaTheme="minorEastAsia" w:hAnsiTheme="minorEastAsia" w:hint="eastAsia"/>
        </w:rPr>
        <w:t>) 이 불일치할 경우 MIRO 송장 처리 화면에서  Invoice수량(</w:t>
      </w:r>
      <w:r w:rsidR="00084908" w:rsidRPr="00FC1B00">
        <w:rPr>
          <w:rFonts w:asciiTheme="minorEastAsia" w:eastAsiaTheme="minorEastAsia" w:hAnsiTheme="minorEastAsia" w:hint="eastAsia"/>
        </w:rPr>
        <w:t>①</w:t>
      </w:r>
      <w:r>
        <w:rPr>
          <w:rFonts w:asciiTheme="minorEastAsia" w:eastAsiaTheme="minorEastAsia" w:hAnsiTheme="minorEastAsia" w:hint="eastAsia"/>
        </w:rPr>
        <w:t>)을 GR수량</w:t>
      </w:r>
      <w:r w:rsidR="00430078">
        <w:rPr>
          <w:rFonts w:asciiTheme="minorEastAsia" w:eastAsiaTheme="minorEastAsia" w:hAnsiTheme="minorEastAsia" w:hint="eastAsia"/>
        </w:rPr>
        <w:t>(</w:t>
      </w:r>
      <w:r w:rsidR="00430078" w:rsidRPr="00FC1B00">
        <w:rPr>
          <w:rFonts w:asciiTheme="minorEastAsia" w:eastAsiaTheme="minorEastAsia" w:hAnsiTheme="minorEastAsia" w:hint="eastAsia"/>
        </w:rPr>
        <w:t>②</w:t>
      </w:r>
      <w:r w:rsidR="00430078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기준으로 변경</w:t>
      </w:r>
      <w:r w:rsidRPr="00563209">
        <w:rPr>
          <w:rFonts w:asciiTheme="minorEastAsia" w:eastAsiaTheme="minorEastAsia" w:hAnsiTheme="minorEastAsia" w:hint="eastAsia"/>
        </w:rPr>
        <w:t>합니다.</w:t>
      </w:r>
    </w:p>
    <w:sectPr w:rsidR="00015836" w:rsidRPr="00563209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EB8C9" w14:textId="77777777" w:rsidR="00DC0185" w:rsidRDefault="00DC0185" w:rsidP="00C93660">
      <w:r>
        <w:separator/>
      </w:r>
    </w:p>
  </w:endnote>
  <w:endnote w:type="continuationSeparator" w:id="0">
    <w:p w14:paraId="645478B0" w14:textId="77777777" w:rsidR="00DC0185" w:rsidRDefault="00DC0185" w:rsidP="00C9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696D" w14:textId="77777777" w:rsidR="00DC0185" w:rsidRDefault="00DC0185" w:rsidP="00C93660">
      <w:r>
        <w:separator/>
      </w:r>
    </w:p>
  </w:footnote>
  <w:footnote w:type="continuationSeparator" w:id="0">
    <w:p w14:paraId="3DE311F3" w14:textId="77777777" w:rsidR="00DC0185" w:rsidRDefault="00DC0185" w:rsidP="00C9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957"/>
    <w:multiLevelType w:val="hybridMultilevel"/>
    <w:tmpl w:val="F3083470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0DE24DC9"/>
    <w:multiLevelType w:val="multilevel"/>
    <w:tmpl w:val="CE26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FE00A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3" w15:restartNumberingAfterBreak="0">
    <w:nsid w:val="17A257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33700B2F"/>
    <w:multiLevelType w:val="multilevel"/>
    <w:tmpl w:val="0409001D"/>
    <w:lvl w:ilvl="0">
      <w:start w:val="1"/>
      <w:numFmt w:val="decimal"/>
      <w:lvlText w:val="%1"/>
      <w:lvlJc w:val="left"/>
      <w:pPr>
        <w:ind w:left="1225" w:hanging="425"/>
      </w:pPr>
    </w:lvl>
    <w:lvl w:ilvl="1">
      <w:start w:val="1"/>
      <w:numFmt w:val="decimal"/>
      <w:lvlText w:val="%1.%2"/>
      <w:lvlJc w:val="left"/>
      <w:pPr>
        <w:ind w:left="1792" w:hanging="567"/>
      </w:pPr>
    </w:lvl>
    <w:lvl w:ilvl="2">
      <w:start w:val="1"/>
      <w:numFmt w:val="decimal"/>
      <w:lvlText w:val="%1.%2.%3"/>
      <w:lvlJc w:val="left"/>
      <w:pPr>
        <w:ind w:left="2218" w:hanging="567"/>
      </w:pPr>
    </w:lvl>
    <w:lvl w:ilvl="3">
      <w:start w:val="1"/>
      <w:numFmt w:val="decimal"/>
      <w:lvlText w:val="%1.%2.%3.%4"/>
      <w:lvlJc w:val="left"/>
      <w:pPr>
        <w:ind w:left="2784" w:hanging="708"/>
      </w:pPr>
    </w:lvl>
    <w:lvl w:ilvl="4">
      <w:start w:val="1"/>
      <w:numFmt w:val="decimal"/>
      <w:lvlText w:val="%1.%2.%3.%4.%5"/>
      <w:lvlJc w:val="left"/>
      <w:pPr>
        <w:ind w:left="3351" w:hanging="850"/>
      </w:pPr>
    </w:lvl>
    <w:lvl w:ilvl="5">
      <w:start w:val="1"/>
      <w:numFmt w:val="decimal"/>
      <w:lvlText w:val="%1.%2.%3.%4.%5.%6"/>
      <w:lvlJc w:val="left"/>
      <w:pPr>
        <w:ind w:left="4060" w:hanging="1134"/>
      </w:pPr>
    </w:lvl>
    <w:lvl w:ilvl="6">
      <w:start w:val="1"/>
      <w:numFmt w:val="decimal"/>
      <w:lvlText w:val="%1.%2.%3.%4.%5.%6.%7"/>
      <w:lvlJc w:val="left"/>
      <w:pPr>
        <w:ind w:left="4627" w:hanging="1276"/>
      </w:pPr>
    </w:lvl>
    <w:lvl w:ilvl="7">
      <w:start w:val="1"/>
      <w:numFmt w:val="decimal"/>
      <w:lvlText w:val="%1.%2.%3.%4.%5.%6.%7.%8"/>
      <w:lvlJc w:val="left"/>
      <w:pPr>
        <w:ind w:left="5194" w:hanging="1418"/>
      </w:pPr>
    </w:lvl>
    <w:lvl w:ilvl="8">
      <w:start w:val="1"/>
      <w:numFmt w:val="decimal"/>
      <w:lvlText w:val="%1.%2.%3.%4.%5.%6.%7.%8.%9"/>
      <w:lvlJc w:val="left"/>
      <w:pPr>
        <w:ind w:left="5902" w:hanging="1700"/>
      </w:pPr>
    </w:lvl>
  </w:abstractNum>
  <w:abstractNum w:abstractNumId="5" w15:restartNumberingAfterBreak="0">
    <w:nsid w:val="346C5A6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7" w15:restartNumberingAfterBreak="0">
    <w:nsid w:val="55113B2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55501C7A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60A90FD8"/>
    <w:multiLevelType w:val="hybridMultilevel"/>
    <w:tmpl w:val="C4A6B74A"/>
    <w:lvl w:ilvl="0" w:tplc="5710670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upperLetter"/>
      <w:lvlText w:val="%5.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upperLetter"/>
      <w:lvlText w:val="%8.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0" w15:restartNumberingAfterBreak="0">
    <w:nsid w:val="6C833C6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1" w15:restartNumberingAfterBreak="0">
    <w:nsid w:val="6D187C8F"/>
    <w:multiLevelType w:val="hybridMultilevel"/>
    <w:tmpl w:val="1E16856A"/>
    <w:lvl w:ilvl="0" w:tplc="12EAFBD8">
      <w:start w:val="2"/>
      <w:numFmt w:val="bullet"/>
      <w:lvlText w:val="-"/>
      <w:lvlJc w:val="left"/>
      <w:pPr>
        <w:ind w:left="1352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2" w15:restartNumberingAfterBreak="0">
    <w:nsid w:val="6FCE7A7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D98762C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2049984654">
    <w:abstractNumId w:val="6"/>
  </w:num>
  <w:num w:numId="2" w16cid:durableId="1138458062">
    <w:abstractNumId w:val="3"/>
  </w:num>
  <w:num w:numId="3" w16cid:durableId="903105220">
    <w:abstractNumId w:val="8"/>
  </w:num>
  <w:num w:numId="4" w16cid:durableId="1704136956">
    <w:abstractNumId w:val="11"/>
  </w:num>
  <w:num w:numId="5" w16cid:durableId="1279265189">
    <w:abstractNumId w:val="5"/>
  </w:num>
  <w:num w:numId="6" w16cid:durableId="136068036">
    <w:abstractNumId w:val="2"/>
  </w:num>
  <w:num w:numId="7" w16cid:durableId="796146257">
    <w:abstractNumId w:val="4"/>
  </w:num>
  <w:num w:numId="8" w16cid:durableId="109593086">
    <w:abstractNumId w:val="13"/>
  </w:num>
  <w:num w:numId="9" w16cid:durableId="2140609358">
    <w:abstractNumId w:val="9"/>
  </w:num>
  <w:num w:numId="10" w16cid:durableId="2066483146">
    <w:abstractNumId w:val="0"/>
  </w:num>
  <w:num w:numId="11" w16cid:durableId="706493750">
    <w:abstractNumId w:val="12"/>
  </w:num>
  <w:num w:numId="12" w16cid:durableId="1928033900">
    <w:abstractNumId w:val="1"/>
  </w:num>
  <w:num w:numId="13" w16cid:durableId="1781147291">
    <w:abstractNumId w:val="7"/>
  </w:num>
  <w:num w:numId="14" w16cid:durableId="886842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A1"/>
    <w:rsid w:val="0000634B"/>
    <w:rsid w:val="0000693D"/>
    <w:rsid w:val="00013A4D"/>
    <w:rsid w:val="00015836"/>
    <w:rsid w:val="00046DB5"/>
    <w:rsid w:val="00052DE8"/>
    <w:rsid w:val="00053273"/>
    <w:rsid w:val="00056052"/>
    <w:rsid w:val="00062D01"/>
    <w:rsid w:val="00066AED"/>
    <w:rsid w:val="00080B1B"/>
    <w:rsid w:val="00084908"/>
    <w:rsid w:val="000B6FA6"/>
    <w:rsid w:val="0010498D"/>
    <w:rsid w:val="001241ED"/>
    <w:rsid w:val="0014769A"/>
    <w:rsid w:val="00152041"/>
    <w:rsid w:val="0015487E"/>
    <w:rsid w:val="001912E1"/>
    <w:rsid w:val="00196504"/>
    <w:rsid w:val="001E013B"/>
    <w:rsid w:val="001F2F31"/>
    <w:rsid w:val="001F3932"/>
    <w:rsid w:val="00204043"/>
    <w:rsid w:val="00211227"/>
    <w:rsid w:val="00213510"/>
    <w:rsid w:val="0024090E"/>
    <w:rsid w:val="00257853"/>
    <w:rsid w:val="0026771F"/>
    <w:rsid w:val="002767CE"/>
    <w:rsid w:val="00280F7B"/>
    <w:rsid w:val="002C7780"/>
    <w:rsid w:val="002D22F8"/>
    <w:rsid w:val="002D271A"/>
    <w:rsid w:val="002E0B82"/>
    <w:rsid w:val="002E3361"/>
    <w:rsid w:val="00310289"/>
    <w:rsid w:val="00353350"/>
    <w:rsid w:val="003546E1"/>
    <w:rsid w:val="003742F8"/>
    <w:rsid w:val="003858D9"/>
    <w:rsid w:val="003C003B"/>
    <w:rsid w:val="003C08C2"/>
    <w:rsid w:val="003C17B7"/>
    <w:rsid w:val="003D3B6A"/>
    <w:rsid w:val="003F16F0"/>
    <w:rsid w:val="004056DE"/>
    <w:rsid w:val="00413370"/>
    <w:rsid w:val="00430078"/>
    <w:rsid w:val="00436F9C"/>
    <w:rsid w:val="004625E1"/>
    <w:rsid w:val="0046470B"/>
    <w:rsid w:val="00475003"/>
    <w:rsid w:val="0048120E"/>
    <w:rsid w:val="004921DF"/>
    <w:rsid w:val="00495732"/>
    <w:rsid w:val="004960EF"/>
    <w:rsid w:val="00496EBA"/>
    <w:rsid w:val="004A3706"/>
    <w:rsid w:val="004A5FCD"/>
    <w:rsid w:val="005017A2"/>
    <w:rsid w:val="00505FE1"/>
    <w:rsid w:val="00550ABF"/>
    <w:rsid w:val="00563209"/>
    <w:rsid w:val="00594407"/>
    <w:rsid w:val="005C2462"/>
    <w:rsid w:val="005D082C"/>
    <w:rsid w:val="00612EA4"/>
    <w:rsid w:val="00614EF6"/>
    <w:rsid w:val="006164C9"/>
    <w:rsid w:val="0062688E"/>
    <w:rsid w:val="006457D6"/>
    <w:rsid w:val="00667E3D"/>
    <w:rsid w:val="006875A3"/>
    <w:rsid w:val="006B6EA7"/>
    <w:rsid w:val="006C01CD"/>
    <w:rsid w:val="006C38CB"/>
    <w:rsid w:val="006E0124"/>
    <w:rsid w:val="00715452"/>
    <w:rsid w:val="00723A89"/>
    <w:rsid w:val="007525B4"/>
    <w:rsid w:val="00772382"/>
    <w:rsid w:val="00784BC7"/>
    <w:rsid w:val="007B32B0"/>
    <w:rsid w:val="007B5753"/>
    <w:rsid w:val="007C5606"/>
    <w:rsid w:val="007D21A8"/>
    <w:rsid w:val="007D4DB0"/>
    <w:rsid w:val="00804447"/>
    <w:rsid w:val="00813DAF"/>
    <w:rsid w:val="0083621C"/>
    <w:rsid w:val="00842DA2"/>
    <w:rsid w:val="00855C8C"/>
    <w:rsid w:val="00864A95"/>
    <w:rsid w:val="008827EC"/>
    <w:rsid w:val="008830A5"/>
    <w:rsid w:val="008A24DC"/>
    <w:rsid w:val="008C0468"/>
    <w:rsid w:val="008D2098"/>
    <w:rsid w:val="008E114B"/>
    <w:rsid w:val="008E2EA4"/>
    <w:rsid w:val="00922D9E"/>
    <w:rsid w:val="009404E5"/>
    <w:rsid w:val="00945354"/>
    <w:rsid w:val="00947B88"/>
    <w:rsid w:val="00953605"/>
    <w:rsid w:val="00961B32"/>
    <w:rsid w:val="00980DC1"/>
    <w:rsid w:val="009B0584"/>
    <w:rsid w:val="009B1581"/>
    <w:rsid w:val="009C0708"/>
    <w:rsid w:val="009C146A"/>
    <w:rsid w:val="009D711D"/>
    <w:rsid w:val="009F5996"/>
    <w:rsid w:val="00A300AC"/>
    <w:rsid w:val="00A32BB7"/>
    <w:rsid w:val="00A35935"/>
    <w:rsid w:val="00A51983"/>
    <w:rsid w:val="00A65B8B"/>
    <w:rsid w:val="00A75C2C"/>
    <w:rsid w:val="00B005BC"/>
    <w:rsid w:val="00B24269"/>
    <w:rsid w:val="00B318F4"/>
    <w:rsid w:val="00B32C4D"/>
    <w:rsid w:val="00B64253"/>
    <w:rsid w:val="00B81A34"/>
    <w:rsid w:val="00B822E4"/>
    <w:rsid w:val="00B8604D"/>
    <w:rsid w:val="00BA4C32"/>
    <w:rsid w:val="00BE6B70"/>
    <w:rsid w:val="00C04240"/>
    <w:rsid w:val="00C168A1"/>
    <w:rsid w:val="00C255CA"/>
    <w:rsid w:val="00C37FBC"/>
    <w:rsid w:val="00C60446"/>
    <w:rsid w:val="00C77948"/>
    <w:rsid w:val="00C93660"/>
    <w:rsid w:val="00CA5A0E"/>
    <w:rsid w:val="00CE1776"/>
    <w:rsid w:val="00D0090C"/>
    <w:rsid w:val="00D27409"/>
    <w:rsid w:val="00D57294"/>
    <w:rsid w:val="00D719E6"/>
    <w:rsid w:val="00D76392"/>
    <w:rsid w:val="00DA217E"/>
    <w:rsid w:val="00DA4E13"/>
    <w:rsid w:val="00DB2AED"/>
    <w:rsid w:val="00DB6850"/>
    <w:rsid w:val="00DC0185"/>
    <w:rsid w:val="00DF0A27"/>
    <w:rsid w:val="00DF11D6"/>
    <w:rsid w:val="00DF784E"/>
    <w:rsid w:val="00E07F1D"/>
    <w:rsid w:val="00E1010A"/>
    <w:rsid w:val="00E3455A"/>
    <w:rsid w:val="00E34A19"/>
    <w:rsid w:val="00E446C5"/>
    <w:rsid w:val="00EA2A93"/>
    <w:rsid w:val="00ED10D1"/>
    <w:rsid w:val="00F20E61"/>
    <w:rsid w:val="00F20EDA"/>
    <w:rsid w:val="00F32B38"/>
    <w:rsid w:val="00F512B2"/>
    <w:rsid w:val="00F57E6E"/>
    <w:rsid w:val="00F844F0"/>
    <w:rsid w:val="00F90D80"/>
    <w:rsid w:val="00FE053E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14CC4A"/>
  <w15:docId w15:val="{24DF676E-6A7A-4632-A5D0-CA9A40DE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rsid w:val="00B8604D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A35935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confluence-embedded-file-wrapper">
    <w:name w:val="confluence-embedded-file-wrapper"/>
    <w:basedOn w:val="a0"/>
  </w:style>
  <w:style w:type="paragraph" w:styleId="a4">
    <w:name w:val="Balloon Text"/>
    <w:basedOn w:val="a"/>
    <w:link w:val="Char"/>
    <w:uiPriority w:val="99"/>
    <w:semiHidden/>
    <w:unhideWhenUsed/>
    <w:rsid w:val="00C16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168A1"/>
    <w:rPr>
      <w:rFonts w:asciiTheme="majorHAnsi" w:eastAsiaTheme="majorEastAsia" w:hAnsiTheme="majorHAnsi" w:cstheme="majorBidi"/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rsid w:val="00066AED"/>
    <w:pPr>
      <w:spacing w:before="360"/>
    </w:pPr>
    <w:rPr>
      <w:rFonts w:asciiTheme="majorHAnsi" w:eastAsiaTheme="majorHAnsi"/>
      <w:b/>
      <w:bCs/>
      <w:caps/>
    </w:rPr>
  </w:style>
  <w:style w:type="paragraph" w:styleId="2">
    <w:name w:val="toc 2"/>
    <w:basedOn w:val="a"/>
    <w:next w:val="a"/>
    <w:autoRedefine/>
    <w:uiPriority w:val="39"/>
    <w:unhideWhenUsed/>
    <w:rsid w:val="00066AED"/>
    <w:pPr>
      <w:spacing w:before="240"/>
    </w:pPr>
    <w:rPr>
      <w:rFonts w:asciiTheme="minorHAnsi" w:eastAsiaTheme="minorHAnsi"/>
      <w:b/>
      <w:bC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066AED"/>
    <w:pPr>
      <w:ind w:left="240"/>
    </w:pPr>
    <w:rPr>
      <w:rFonts w:asciiTheme="minorHAnsi" w:eastAsiaTheme="minorHAnsi"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066AED"/>
    <w:pPr>
      <w:ind w:left="480"/>
    </w:pPr>
    <w:rPr>
      <w:rFonts w:asciiTheme="minorHAnsi"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066AED"/>
    <w:pPr>
      <w:ind w:left="720"/>
    </w:pPr>
    <w:rPr>
      <w:rFonts w:asciiTheme="minorHAnsi"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066AED"/>
    <w:pPr>
      <w:ind w:left="960"/>
    </w:pPr>
    <w:rPr>
      <w:rFonts w:asciiTheme="minorHAnsi"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066AED"/>
    <w:pPr>
      <w:ind w:left="1200"/>
    </w:pPr>
    <w:rPr>
      <w:rFonts w:asciiTheme="minorHAnsi"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066AED"/>
    <w:pPr>
      <w:ind w:left="1440"/>
    </w:pPr>
    <w:rPr>
      <w:rFonts w:asciiTheme="minorHAnsi"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066AED"/>
    <w:pPr>
      <w:ind w:left="1680"/>
    </w:pPr>
    <w:rPr>
      <w:rFonts w:asciiTheme="minorHAnsi" w:eastAsiaTheme="minorHAnsi"/>
      <w:sz w:val="20"/>
      <w:szCs w:val="20"/>
    </w:rPr>
  </w:style>
  <w:style w:type="character" w:styleId="a5">
    <w:name w:val="Hyperlink"/>
    <w:basedOn w:val="a0"/>
    <w:uiPriority w:val="99"/>
    <w:unhideWhenUsed/>
    <w:rsid w:val="00066AED"/>
    <w:rPr>
      <w:color w:val="0000FF" w:themeColor="hyperlink"/>
      <w:u w:val="single"/>
    </w:rPr>
  </w:style>
  <w:style w:type="paragraph" w:styleId="a6">
    <w:name w:val="Revision"/>
    <w:hidden/>
    <w:uiPriority w:val="99"/>
    <w:semiHidden/>
    <w:rsid w:val="00066AED"/>
    <w:rPr>
      <w:rFonts w:ascii="굴림" w:eastAsia="굴림" w:hAnsi="굴림" w:cs="굴림"/>
      <w:sz w:val="24"/>
      <w:szCs w:val="24"/>
    </w:rPr>
  </w:style>
  <w:style w:type="table" w:styleId="a7">
    <w:name w:val="Table Grid"/>
    <w:basedOn w:val="a1"/>
    <w:uiPriority w:val="59"/>
    <w:rsid w:val="00276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0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C93660"/>
    <w:rPr>
      <w:rFonts w:ascii="굴림" w:eastAsia="굴림" w:hAnsi="굴림" w:cs="굴림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C9366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C93660"/>
    <w:rPr>
      <w:rFonts w:ascii="굴림" w:eastAsia="굴림" w:hAnsi="굴림" w:cs="굴림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B8604D"/>
    <w:rPr>
      <w:rFonts w:asciiTheme="majorHAnsi" w:eastAsiaTheme="majorEastAsia" w:hAnsiTheme="majorHAnsi" w:cstheme="majorBidi"/>
      <w:sz w:val="24"/>
      <w:szCs w:val="24"/>
    </w:rPr>
  </w:style>
  <w:style w:type="character" w:customStyle="1" w:styleId="4Char">
    <w:name w:val="제목 4 Char"/>
    <w:basedOn w:val="a0"/>
    <w:link w:val="4"/>
    <w:uiPriority w:val="9"/>
    <w:rsid w:val="00A35935"/>
    <w:rPr>
      <w:rFonts w:ascii="굴림" w:eastAsia="굴림" w:hAnsi="굴림" w:cs="굴림"/>
      <w:b/>
      <w:bCs/>
      <w:sz w:val="24"/>
      <w:szCs w:val="24"/>
    </w:rPr>
  </w:style>
  <w:style w:type="character" w:styleId="aa">
    <w:name w:val="Placeholder Text"/>
    <w:basedOn w:val="a0"/>
    <w:uiPriority w:val="99"/>
    <w:semiHidden/>
    <w:rsid w:val="000B6FA6"/>
    <w:rPr>
      <w:color w:val="666666"/>
    </w:rPr>
  </w:style>
  <w:style w:type="character" w:styleId="ab">
    <w:name w:val="Strong"/>
    <w:basedOn w:val="a0"/>
    <w:uiPriority w:val="22"/>
    <w:qFormat/>
    <w:rsid w:val="007D4DB0"/>
    <w:rPr>
      <w:b/>
      <w:bCs/>
    </w:rPr>
  </w:style>
  <w:style w:type="paragraph" w:styleId="ac">
    <w:name w:val="caption"/>
    <w:basedOn w:val="a"/>
    <w:next w:val="a"/>
    <w:uiPriority w:val="35"/>
    <w:unhideWhenUsed/>
    <w:qFormat/>
    <w:rsid w:val="00550A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0b6c61c75240165541959ec71f39188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cb2fa297bda43b91f51b7c5abfbc3f7b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905D3B-0479-437F-B873-4BD45940C6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634398-6ECE-4510-888D-DE82DC811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561B7D-FCAA-42E1-8F83-40A1F95AF9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80D01E-5B04-4911-9922-5E0C754507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572</Characters>
  <Application>Microsoft Office Word</Application>
  <DocSecurity>0</DocSecurity>
  <Lines>40</Lines>
  <Paragraphs>28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Ear Counting Step 1 / Change When Approver is Empty</vt:lpstr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Counting Step 1 / Change When Approver is Empty</dc:title>
  <dc:subject/>
  <dc:creator>홍길동</dc:creator>
  <cp:keywords/>
  <dc:description/>
  <cp:lastModifiedBy>양윤헌/ERP 플랫폼서비스팀/YOONHEON YANG</cp:lastModifiedBy>
  <cp:revision>6</cp:revision>
  <dcterms:created xsi:type="dcterms:W3CDTF">2025-12-29T05:34:00Z</dcterms:created>
  <dcterms:modified xsi:type="dcterms:W3CDTF">2025-12-29T23:24:00Z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